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29" w:rsidRPr="003C608E" w:rsidRDefault="004530DB" w:rsidP="00555629">
      <w:pPr>
        <w:pStyle w:val="NoSpacing"/>
        <w:ind w:left="720"/>
        <w:rPr>
          <w:rFonts w:cs="Times New Roman"/>
        </w:rPr>
      </w:pPr>
      <w:r>
        <w:rPr>
          <w:rFonts w:cs="Times New Roman"/>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1.75pt;margin-top:-46pt;width:390pt;height:65.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" stroked="f">
            <v:textbox>
              <w:txbxContent>
                <w:p w:rsidR="00DE418A" w:rsidRPr="00861065" w:rsidRDefault="00DE418A" w:rsidP="00861065">
                  <w:pPr>
                    <w:pStyle w:val="NoSpacing"/>
                    <w:rPr>
                      <w:rFonts w:ascii="Copperplate Gothic Light" w:hAnsi="Copperplate Gothic Light"/>
                      <w:b/>
                      <w:sz w:val="30"/>
                      <w:lang w:val="en-US"/>
                    </w:rPr>
                  </w:pPr>
                  <w:r w:rsidRPr="00861065">
                    <w:rPr>
                      <w:rFonts w:ascii="Copperplate Gothic Light" w:hAnsi="Copperplate Gothic Light"/>
                      <w:b/>
                      <w:sz w:val="30"/>
                      <w:lang w:val="en-US"/>
                    </w:rPr>
                    <w:t>K E R U S S O</w:t>
                  </w:r>
                </w:p>
                <w:p w:rsidR="00DE418A" w:rsidRPr="00861065" w:rsidRDefault="00DE418A" w:rsidP="00861065">
                  <w:pPr>
                    <w:pStyle w:val="NoSpacing"/>
                    <w:rPr>
                      <w:rFonts w:ascii="Blue Highway Condensed" w:hAnsi="Blue Highway Condensed"/>
                      <w:sz w:val="28"/>
                      <w:lang w:val="en-US"/>
                    </w:rPr>
                  </w:pPr>
                  <w:r w:rsidRPr="00861065">
                    <w:rPr>
                      <w:rFonts w:ascii="Blue Highway Condensed" w:hAnsi="Blue Highway Condensed"/>
                      <w:sz w:val="28"/>
                      <w:lang w:val="en-US"/>
                    </w:rPr>
                    <w:t>Jurnal Teologi dan Pendidikan Agama Kristen</w:t>
                  </w:r>
                </w:p>
                <w:p w:rsidR="00DE418A" w:rsidRPr="007473D7" w:rsidRDefault="00DE418A" w:rsidP="00861065">
                  <w:pPr>
                    <w:pStyle w:val="NoSpacing"/>
                    <w:rPr>
                      <w:rFonts w:ascii="Century Schoolbook" w:hAnsi="Century Schoolbook"/>
                      <w:sz w:val="21"/>
                      <w:szCs w:val="21"/>
                      <w:lang w:val="en-US"/>
                    </w:rPr>
                  </w:pPr>
                  <w:r w:rsidRPr="007473D7">
                    <w:rPr>
                      <w:rFonts w:ascii="Century Schoolbook" w:hAnsi="Century Schoolbook"/>
                      <w:sz w:val="21"/>
                      <w:szCs w:val="21"/>
                    </w:rPr>
                    <w:t xml:space="preserve">Volume </w:t>
                  </w:r>
                  <w:r>
                    <w:rPr>
                      <w:rFonts w:ascii="Century Schoolbook" w:hAnsi="Century Schoolbook"/>
                      <w:sz w:val="21"/>
                      <w:szCs w:val="21"/>
                      <w:lang w:val="en-US"/>
                    </w:rPr>
                    <w:t>1</w:t>
                  </w:r>
                  <w:r w:rsidRPr="007473D7">
                    <w:rPr>
                      <w:rFonts w:ascii="Century Schoolbook" w:hAnsi="Century Schoolbook"/>
                      <w:sz w:val="21"/>
                      <w:szCs w:val="21"/>
                    </w:rPr>
                    <w:t xml:space="preserve">, Nomor </w:t>
                  </w:r>
                  <w:r>
                    <w:rPr>
                      <w:rFonts w:ascii="Century Schoolbook" w:hAnsi="Century Schoolbook"/>
                      <w:sz w:val="21"/>
                      <w:szCs w:val="21"/>
                      <w:lang w:val="en-US"/>
                    </w:rPr>
                    <w:t>1</w:t>
                  </w:r>
                  <w:r w:rsidRPr="007473D7">
                    <w:rPr>
                      <w:rFonts w:ascii="Century Schoolbook" w:hAnsi="Century Schoolbook"/>
                      <w:sz w:val="21"/>
                      <w:szCs w:val="21"/>
                    </w:rPr>
                    <w:t xml:space="preserve"> (</w:t>
                  </w:r>
                  <w:r>
                    <w:rPr>
                      <w:rFonts w:ascii="Century Schoolbook" w:hAnsi="Century Schoolbook"/>
                      <w:sz w:val="21"/>
                      <w:szCs w:val="21"/>
                      <w:lang w:val="en-US"/>
                    </w:rPr>
                    <w:t>Agustus</w:t>
                  </w:r>
                  <w:r w:rsidRPr="007473D7">
                    <w:rPr>
                      <w:rFonts w:ascii="Century Schoolbook" w:hAnsi="Century Schoolbook"/>
                      <w:sz w:val="21"/>
                      <w:szCs w:val="21"/>
                    </w:rPr>
                    <w:t xml:space="preserve"> 201</w:t>
                  </w:r>
                  <w:r>
                    <w:rPr>
                      <w:rFonts w:ascii="Century Schoolbook" w:hAnsi="Century Schoolbook"/>
                      <w:sz w:val="21"/>
                      <w:szCs w:val="21"/>
                      <w:lang w:val="en-US"/>
                    </w:rPr>
                    <w:t>8</w:t>
                  </w:r>
                  <w:r w:rsidRPr="007473D7">
                    <w:rPr>
                      <w:rFonts w:ascii="Century Schoolbook" w:hAnsi="Century Schoolbook"/>
                      <w:sz w:val="21"/>
                      <w:szCs w:val="21"/>
                    </w:rPr>
                    <w:t>)</w:t>
                  </w:r>
                </w:p>
                <w:p w:rsidR="00DE418A" w:rsidRPr="007473D7" w:rsidRDefault="00DE418A" w:rsidP="00861065">
                  <w:pPr>
                    <w:pStyle w:val="NoSpacing"/>
                    <w:rPr>
                      <w:rFonts w:ascii="Century Schoolbook" w:hAnsi="Century Schoolbook"/>
                      <w:sz w:val="21"/>
                      <w:szCs w:val="21"/>
                    </w:rPr>
                  </w:pPr>
                  <w:r w:rsidRPr="007473D7">
                    <w:rPr>
                      <w:rFonts w:ascii="Century Schoolbook" w:hAnsi="Century Schoolbook"/>
                      <w:sz w:val="21"/>
                      <w:szCs w:val="21"/>
                    </w:rPr>
                    <w:t xml:space="preserve">ISSN </w:t>
                  </w:r>
                  <w:r>
                    <w:rPr>
                      <w:rFonts w:ascii="Century Schoolbook" w:hAnsi="Century Schoolbook"/>
                      <w:sz w:val="21"/>
                      <w:szCs w:val="21"/>
                      <w:lang w:val="en-US"/>
                    </w:rPr>
                    <w:t>2622</w:t>
                  </w:r>
                  <w:r w:rsidRPr="007473D7">
                    <w:rPr>
                      <w:rFonts w:ascii="Century Schoolbook" w:hAnsi="Century Schoolbook"/>
                      <w:sz w:val="21"/>
                      <w:szCs w:val="21"/>
                      <w:lang w:val="en-US"/>
                    </w:rPr>
                    <w:t>-</w:t>
                  </w:r>
                  <w:r>
                    <w:rPr>
                      <w:rFonts w:ascii="Century Schoolbook" w:hAnsi="Century Schoolbook"/>
                      <w:sz w:val="21"/>
                      <w:szCs w:val="21"/>
                      <w:lang w:val="en-US"/>
                    </w:rPr>
                    <w:t>5425</w:t>
                  </w:r>
                  <w:r w:rsidRPr="007473D7">
                    <w:rPr>
                      <w:rFonts w:ascii="Century Schoolbook" w:hAnsi="Century Schoolbook"/>
                      <w:sz w:val="21"/>
                      <w:szCs w:val="21"/>
                    </w:rPr>
                    <w:t>(online)</w:t>
                  </w:r>
                </w:p>
                <w:p w:rsidR="00DE418A" w:rsidRPr="00AE5169" w:rsidRDefault="00DE418A" w:rsidP="00861065">
                  <w:pPr>
                    <w:rPr>
                      <w:rFonts w:ascii="Calisto MT" w:hAnsi="Calisto MT"/>
                      <w:sz w:val="20"/>
                    </w:rPr>
                  </w:pPr>
                  <w:r w:rsidRPr="00AE5169">
                    <w:rPr>
                      <w:rFonts w:ascii="Calisto MT" w:hAnsi="Calisto MT"/>
                      <w:sz w:val="20"/>
                    </w:rPr>
                    <w:t>http://www.stt-elshadday.ac.id/e-journal/index.php/el-shadday</w:t>
                  </w:r>
                </w:p>
              </w:txbxContent>
            </v:textbox>
          </v:shape>
        </w:pict>
      </w:r>
    </w:p>
    <w:p w:rsidR="00555629" w:rsidRPr="003C608E" w:rsidRDefault="004530DB" w:rsidP="009C2F13">
      <w:pPr>
        <w:pStyle w:val="NoSpacing"/>
        <w:ind w:left="720"/>
        <w:rPr>
          <w:rFonts w:cs="Times New Roman"/>
        </w:rPr>
      </w:pPr>
      <w:r>
        <w:rPr>
          <w:rFonts w:cs="Times New Roman"/>
          <w:noProof/>
          <w:lang w:val="en-US"/>
        </w:rPr>
        <w:pict>
          <v:line id="Straight Connector 3" o:spid="_x0000_s1032" style="position:absolute;left:0;text-align:left;z-index:251664384;visibility:visible;mso-width-relative:margin" from="-1.75pt,5.45pt" to="3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" strokecolor="#c0504d [3205]" strokeweight="2pt">
            <v:shadow on="t" color="black" opacity="24903f" origin=",.5" offset="0,.55556mm"/>
          </v:line>
        </w:pict>
      </w:r>
    </w:p>
    <w:p w:rsidR="00555629" w:rsidRPr="003C608E" w:rsidRDefault="00555629" w:rsidP="00555629">
      <w:pPr>
        <w:pStyle w:val="NoSpacing"/>
        <w:jc w:val="center"/>
        <w:rPr>
          <w:rFonts w:cs="Times New Roman"/>
          <w:b/>
          <w:sz w:val="14"/>
          <w:szCs w:val="28"/>
          <w:lang w:val="en-US"/>
        </w:rPr>
      </w:pPr>
    </w:p>
    <w:p w:rsidR="0090651E" w:rsidRPr="003C608E" w:rsidRDefault="0090651E" w:rsidP="0090651E">
      <w:pPr>
        <w:pStyle w:val="Heading1"/>
        <w:spacing w:before="0" w:after="0"/>
        <w:jc w:val="center"/>
        <w:rPr>
          <w:rFonts w:ascii="Times New Roman" w:hAnsi="Times New Roman" w:cs="Times New Roman"/>
          <w:sz w:val="24"/>
          <w:szCs w:val="24"/>
          <w:lang w:val="id-ID"/>
        </w:rPr>
      </w:pPr>
      <w:r w:rsidRPr="003C608E">
        <w:rPr>
          <w:rFonts w:ascii="Times New Roman" w:hAnsi="Times New Roman" w:cs="Times New Roman"/>
          <w:sz w:val="24"/>
          <w:szCs w:val="24"/>
        </w:rPr>
        <w:t xml:space="preserve">KOMPARASI KONSEP SOTERIOLOGI  KARL RAHNER DENGAN </w:t>
      </w:r>
    </w:p>
    <w:p w:rsidR="0090651E" w:rsidRPr="003C608E" w:rsidRDefault="0090651E" w:rsidP="0090651E">
      <w:pPr>
        <w:pStyle w:val="Heading1"/>
        <w:spacing w:before="0" w:after="0"/>
        <w:jc w:val="center"/>
        <w:rPr>
          <w:rFonts w:ascii="Times New Roman" w:hAnsi="Times New Roman" w:cs="Times New Roman"/>
          <w:sz w:val="24"/>
          <w:szCs w:val="24"/>
          <w:lang w:val="id-ID"/>
        </w:rPr>
      </w:pPr>
      <w:r w:rsidRPr="003C608E">
        <w:rPr>
          <w:rFonts w:ascii="Times New Roman" w:hAnsi="Times New Roman" w:cs="Times New Roman"/>
          <w:sz w:val="24"/>
          <w:szCs w:val="24"/>
          <w:lang w:val="id-ID"/>
        </w:rPr>
        <w:t>HANS URS VON BALTHASAR</w:t>
      </w:r>
    </w:p>
    <w:p w:rsidR="00555629" w:rsidRPr="003C608E" w:rsidRDefault="00555629" w:rsidP="00555629">
      <w:pPr>
        <w:pStyle w:val="NoSpacing"/>
        <w:ind w:firstLine="360"/>
        <w:jc w:val="center"/>
        <w:rPr>
          <w:rFonts w:cs="Times New Roman"/>
          <w:b/>
          <w:lang w:val="en-US"/>
        </w:rPr>
      </w:pPr>
    </w:p>
    <w:p w:rsidR="0090651E" w:rsidRPr="003C608E" w:rsidRDefault="0090651E" w:rsidP="0090651E">
      <w:pPr>
        <w:spacing w:after="0" w:line="240" w:lineRule="auto"/>
        <w:jc w:val="center"/>
        <w:rPr>
          <w:rFonts w:ascii="Times New Roman" w:hAnsi="Times New Roman" w:cs="Times New Roman"/>
          <w:b/>
          <w:sz w:val="24"/>
          <w:szCs w:val="24"/>
        </w:rPr>
      </w:pPr>
      <w:r w:rsidRPr="003C608E">
        <w:rPr>
          <w:rFonts w:ascii="Times New Roman" w:hAnsi="Times New Roman" w:cs="Times New Roman"/>
          <w:b/>
          <w:sz w:val="24"/>
          <w:szCs w:val="24"/>
        </w:rPr>
        <w:t>Fernando Tambunan</w:t>
      </w:r>
    </w:p>
    <w:p w:rsidR="0090651E" w:rsidRPr="003C608E" w:rsidRDefault="0090651E" w:rsidP="0090651E">
      <w:pPr>
        <w:spacing w:after="0" w:line="240" w:lineRule="auto"/>
        <w:jc w:val="center"/>
        <w:rPr>
          <w:rFonts w:ascii="Times New Roman" w:hAnsi="Times New Roman" w:cs="Times New Roman"/>
          <w:i/>
          <w:sz w:val="20"/>
          <w:szCs w:val="24"/>
        </w:rPr>
      </w:pPr>
      <w:r w:rsidRPr="003C608E">
        <w:rPr>
          <w:rFonts w:ascii="Times New Roman" w:hAnsi="Times New Roman" w:cs="Times New Roman"/>
          <w:i/>
          <w:sz w:val="20"/>
          <w:szCs w:val="24"/>
        </w:rPr>
        <w:t>Email: viery2006@yahoo.co.id</w:t>
      </w:r>
    </w:p>
    <w:p w:rsidR="00555629" w:rsidRPr="003C608E" w:rsidRDefault="004530DB" w:rsidP="00434255">
      <w:pPr>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rPr>
        <w:pict>
          <v:shape id="_x0000_s1027" type="#_x0000_t202" style="position:absolute;margin-left:-9.25pt;margin-top:18.35pt;width:109.5pt;height:49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" stroked="f">
            <v:textbox style="mso-next-textbox:#_x0000_s1027">
              <w:txbxContent>
                <w:p w:rsidR="00DE418A" w:rsidRPr="009C2F13" w:rsidRDefault="00DE418A" w:rsidP="00555629">
                  <w:pPr>
                    <w:pStyle w:val="NoSpacing"/>
                    <w:rPr>
                      <w:rFonts w:ascii="Bodoni MT Condensed" w:hAnsi="Bodoni MT Condensed"/>
                      <w:szCs w:val="26"/>
                      <w:lang w:val="en-US"/>
                    </w:rPr>
                  </w:pPr>
                  <w:r w:rsidRPr="009C2F13">
                    <w:rPr>
                      <w:rFonts w:ascii="Bodoni MT Condensed" w:hAnsi="Bodoni MT Condensed"/>
                      <w:szCs w:val="26"/>
                      <w:lang w:val="en-US"/>
                    </w:rPr>
                    <w:t>Article History</w:t>
                  </w:r>
                </w:p>
                <w:p w:rsidR="00DE418A" w:rsidRPr="009C2F13" w:rsidRDefault="00DE418A" w:rsidP="00555629">
                  <w:pPr>
                    <w:pStyle w:val="NoSpacing"/>
                    <w:rPr>
                      <w:rFonts w:ascii="Bodoni MT Condensed" w:hAnsi="Bodoni MT Condensed"/>
                      <w:szCs w:val="26"/>
                      <w:lang w:val="en-US"/>
                    </w:rPr>
                  </w:pPr>
                </w:p>
                <w:p w:rsidR="00DE418A" w:rsidRPr="009C2F13" w:rsidRDefault="00DE418A" w:rsidP="00555629">
                  <w:pPr>
                    <w:pStyle w:val="NoSpacing"/>
                    <w:rPr>
                      <w:rFonts w:ascii="Bodoni MT Condensed" w:hAnsi="Bodoni MT Condensed"/>
                      <w:i/>
                      <w:szCs w:val="26"/>
                      <w:lang w:val="en-US"/>
                    </w:rPr>
                  </w:pPr>
                  <w:r w:rsidRPr="009C2F13">
                    <w:rPr>
                      <w:rFonts w:ascii="Bodoni MT Condensed" w:hAnsi="Bodoni MT Condensed"/>
                      <w:i/>
                      <w:szCs w:val="26"/>
                      <w:lang w:val="en-US"/>
                    </w:rPr>
                    <w:t>Received:</w:t>
                  </w:r>
                </w:p>
                <w:p w:rsidR="00DE418A" w:rsidRPr="009C2F13" w:rsidRDefault="00DE418A" w:rsidP="00555629">
                  <w:pPr>
                    <w:pStyle w:val="NoSpacing"/>
                    <w:rPr>
                      <w:rFonts w:ascii="Bodoni MT Condensed" w:hAnsi="Bodoni MT Condensed"/>
                      <w:szCs w:val="26"/>
                      <w:lang w:val="en-US"/>
                    </w:rPr>
                  </w:pPr>
                  <w:r>
                    <w:rPr>
                      <w:rFonts w:ascii="Bodoni MT Condensed" w:hAnsi="Bodoni MT Condensed"/>
                      <w:szCs w:val="26"/>
                      <w:lang w:val="en-US"/>
                    </w:rPr>
                    <w:t>Agustus</w:t>
                  </w:r>
                  <w:r w:rsidRPr="009C2F13">
                    <w:rPr>
                      <w:rFonts w:ascii="Bodoni MT Condensed" w:hAnsi="Bodoni MT Condensed"/>
                      <w:szCs w:val="26"/>
                      <w:lang w:val="en-US"/>
                    </w:rPr>
                    <w:t xml:space="preserve"> 201</w:t>
                  </w:r>
                  <w:r>
                    <w:rPr>
                      <w:rFonts w:ascii="Bodoni MT Condensed" w:hAnsi="Bodoni MT Condensed"/>
                      <w:szCs w:val="26"/>
                      <w:lang w:val="en-US"/>
                    </w:rPr>
                    <w:t>8</w:t>
                  </w:r>
                </w:p>
                <w:p w:rsidR="00DE418A" w:rsidRPr="009C2F13" w:rsidRDefault="00DE418A" w:rsidP="00555629">
                  <w:pPr>
                    <w:pStyle w:val="NoSpacing"/>
                    <w:rPr>
                      <w:rFonts w:ascii="Bodoni MT Condensed" w:hAnsi="Bodoni MT Condensed"/>
                      <w:i/>
                      <w:szCs w:val="26"/>
                      <w:lang w:val="en-US"/>
                    </w:rPr>
                  </w:pPr>
                  <w:r w:rsidRPr="009C2F13">
                    <w:rPr>
                      <w:rFonts w:ascii="Bodoni MT Condensed" w:hAnsi="Bodoni MT Condensed"/>
                      <w:i/>
                      <w:szCs w:val="26"/>
                      <w:lang w:val="en-US"/>
                    </w:rPr>
                    <w:t>Published:</w:t>
                  </w:r>
                </w:p>
                <w:p w:rsidR="00DE418A" w:rsidRPr="009C2F13" w:rsidRDefault="00DE418A" w:rsidP="00555629">
                  <w:pPr>
                    <w:pStyle w:val="NoSpacing"/>
                    <w:pBdr>
                      <w:bottom w:val="single" w:sz="12" w:space="0" w:color="auto"/>
                    </w:pBdr>
                    <w:rPr>
                      <w:rFonts w:ascii="Bodoni MT Condensed" w:hAnsi="Bodoni MT Condensed"/>
                      <w:szCs w:val="26"/>
                      <w:lang w:val="en-US"/>
                    </w:rPr>
                  </w:pPr>
                  <w:r>
                    <w:rPr>
                      <w:rFonts w:ascii="Bodoni MT Condensed" w:hAnsi="Bodoni MT Condensed"/>
                      <w:szCs w:val="26"/>
                      <w:lang w:val="en-US"/>
                    </w:rPr>
                    <w:t>Agustus</w:t>
                  </w:r>
                  <w:r w:rsidRPr="009C2F13">
                    <w:rPr>
                      <w:rFonts w:ascii="Bodoni MT Condensed" w:hAnsi="Bodoni MT Condensed"/>
                      <w:szCs w:val="26"/>
                      <w:lang w:val="en-US"/>
                    </w:rPr>
                    <w:t xml:space="preserve"> 201</w:t>
                  </w:r>
                  <w:r>
                    <w:rPr>
                      <w:rFonts w:ascii="Bodoni MT Condensed" w:hAnsi="Bodoni MT Condensed"/>
                      <w:szCs w:val="26"/>
                      <w:lang w:val="en-US"/>
                    </w:rPr>
                    <w:t>8</w:t>
                  </w: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 w:val="12"/>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r w:rsidRPr="009C2F13">
                    <w:rPr>
                      <w:rFonts w:ascii="Bodoni MT Condensed" w:hAnsi="Bodoni MT Condensed"/>
                      <w:b/>
                      <w:szCs w:val="26"/>
                    </w:rPr>
                    <w:t>Kata Kunci</w:t>
                  </w:r>
                  <w:r w:rsidRPr="009C2F13">
                    <w:rPr>
                      <w:rFonts w:ascii="Bodoni MT Condensed" w:hAnsi="Bodoni MT Condensed"/>
                      <w:szCs w:val="26"/>
                    </w:rPr>
                    <w:t>:</w:t>
                  </w:r>
                </w:p>
                <w:p w:rsidR="00DE418A" w:rsidRPr="0090651E" w:rsidRDefault="0090651E" w:rsidP="00555629">
                  <w:pPr>
                    <w:pStyle w:val="NoSpacing"/>
                    <w:pBdr>
                      <w:bottom w:val="single" w:sz="12" w:space="0" w:color="auto"/>
                    </w:pBdr>
                    <w:rPr>
                      <w:rFonts w:ascii="Bodoni MT Condensed" w:hAnsi="Bodoni MT Condensed"/>
                      <w:i/>
                      <w:szCs w:val="26"/>
                      <w:lang w:val="en-US"/>
                    </w:rPr>
                  </w:pPr>
                  <w:r w:rsidRPr="0090651E">
                    <w:rPr>
                      <w:rFonts w:ascii="Bodoni MT Condensed" w:hAnsi="Bodoni MT Condensed" w:cs="Times New Roman"/>
                      <w:i/>
                      <w:szCs w:val="24"/>
                    </w:rPr>
                    <w:t xml:space="preserve">Soteriologi, Kristus, Penebusan, Trinitatis, Komparasi, </w:t>
                  </w:r>
                  <w:r w:rsidRPr="0090651E">
                    <w:rPr>
                      <w:rFonts w:ascii="Bodoni MT Condensed" w:hAnsi="Bodoni MT Condensed" w:cs="Times New Roman"/>
                      <w:i/>
                    </w:rPr>
                    <w:t>Rahner, Balthasar</w:t>
                  </w: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4F60E3" w:rsidRDefault="00DE418A" w:rsidP="00555629">
                  <w:pPr>
                    <w:pStyle w:val="NoSpacing"/>
                    <w:pBdr>
                      <w:bottom w:val="single" w:sz="12" w:space="0" w:color="auto"/>
                    </w:pBdr>
                    <w:rPr>
                      <w:rFonts w:ascii="Bodoni MT Condensed" w:hAnsi="Bodoni MT Condensed"/>
                      <w:b/>
                      <w:i/>
                      <w:color w:val="FF0000"/>
                      <w:szCs w:val="26"/>
                      <w:lang w:val="en-US"/>
                    </w:rPr>
                  </w:pPr>
                </w:p>
                <w:p w:rsidR="00DE418A" w:rsidRPr="004F60E3" w:rsidRDefault="00DE418A" w:rsidP="00555629">
                  <w:pPr>
                    <w:pStyle w:val="NoSpacing"/>
                    <w:pBdr>
                      <w:bottom w:val="single" w:sz="12" w:space="0" w:color="auto"/>
                    </w:pBdr>
                    <w:rPr>
                      <w:rFonts w:ascii="Bodoni MT Condensed" w:hAnsi="Bodoni MT Condensed"/>
                      <w:b/>
                      <w:i/>
                      <w:color w:val="FF0000"/>
                      <w:szCs w:val="26"/>
                      <w:lang w:val="en-US"/>
                    </w:rPr>
                  </w:pPr>
                </w:p>
                <w:p w:rsidR="00DE418A" w:rsidRPr="004F60E3" w:rsidRDefault="00DE418A" w:rsidP="00555629">
                  <w:pPr>
                    <w:pStyle w:val="NoSpacing"/>
                    <w:pBdr>
                      <w:bottom w:val="single" w:sz="12" w:space="0" w:color="auto"/>
                    </w:pBdr>
                    <w:rPr>
                      <w:rFonts w:ascii="Bodoni MT Condensed" w:hAnsi="Bodoni MT Condensed"/>
                      <w:i/>
                      <w:color w:val="FF0000"/>
                      <w:szCs w:val="26"/>
                      <w:lang w:val="en-US"/>
                    </w:rPr>
                  </w:pPr>
                </w:p>
                <w:p w:rsidR="00DE418A" w:rsidRPr="004F60E3" w:rsidRDefault="00DE418A" w:rsidP="00555629">
                  <w:pPr>
                    <w:pStyle w:val="NoSpacing"/>
                    <w:pBdr>
                      <w:bottom w:val="single" w:sz="12" w:space="0" w:color="auto"/>
                    </w:pBdr>
                    <w:rPr>
                      <w:rFonts w:ascii="Bodoni MT Condensed" w:hAnsi="Bodoni MT Condensed"/>
                      <w:b/>
                      <w:i/>
                      <w:color w:val="FF0000"/>
                      <w:szCs w:val="26"/>
                      <w:lang w:val="en-US"/>
                    </w:rPr>
                  </w:pPr>
                </w:p>
                <w:p w:rsidR="0090651E" w:rsidRDefault="0090651E" w:rsidP="00555629">
                  <w:pPr>
                    <w:pStyle w:val="NoSpacing"/>
                    <w:pBdr>
                      <w:bottom w:val="single" w:sz="12" w:space="0" w:color="auto"/>
                    </w:pBdr>
                    <w:rPr>
                      <w:rFonts w:ascii="Bodoni MT Condensed" w:hAnsi="Bodoni MT Condensed"/>
                      <w:b/>
                      <w:i/>
                      <w:szCs w:val="26"/>
                      <w:lang w:val="en-US"/>
                    </w:rPr>
                  </w:pPr>
                </w:p>
                <w:p w:rsidR="004F60E3" w:rsidRDefault="004F60E3" w:rsidP="00555629">
                  <w:pPr>
                    <w:pStyle w:val="NoSpacing"/>
                    <w:pBdr>
                      <w:bottom w:val="single" w:sz="12" w:space="0" w:color="auto"/>
                    </w:pBdr>
                    <w:rPr>
                      <w:rFonts w:ascii="Bodoni MT Condensed" w:hAnsi="Bodoni MT Condensed"/>
                      <w:b/>
                      <w:i/>
                      <w:szCs w:val="26"/>
                      <w:lang w:val="en-US"/>
                    </w:rPr>
                  </w:pPr>
                </w:p>
                <w:p w:rsidR="004F60E3" w:rsidRDefault="004F60E3" w:rsidP="00555629">
                  <w:pPr>
                    <w:pStyle w:val="NoSpacing"/>
                    <w:pBdr>
                      <w:bottom w:val="single" w:sz="12" w:space="0" w:color="auto"/>
                    </w:pBdr>
                    <w:rPr>
                      <w:rFonts w:ascii="Bodoni MT Condensed" w:hAnsi="Bodoni MT Condensed"/>
                      <w:b/>
                      <w:i/>
                      <w:szCs w:val="26"/>
                      <w:lang w:val="en-US"/>
                    </w:rPr>
                  </w:pPr>
                </w:p>
                <w:p w:rsidR="004F60E3" w:rsidRDefault="004F60E3" w:rsidP="00555629">
                  <w:pPr>
                    <w:pStyle w:val="NoSpacing"/>
                    <w:pBdr>
                      <w:bottom w:val="single" w:sz="12" w:space="0" w:color="auto"/>
                    </w:pBdr>
                    <w:rPr>
                      <w:rFonts w:ascii="Bodoni MT Condensed" w:hAnsi="Bodoni MT Condensed"/>
                      <w:b/>
                      <w:i/>
                      <w:szCs w:val="26"/>
                      <w:lang w:val="en-US"/>
                    </w:rPr>
                  </w:pPr>
                </w:p>
                <w:p w:rsidR="004F60E3" w:rsidRDefault="004F60E3"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i/>
                      <w:szCs w:val="26"/>
                      <w:lang w:val="en-US"/>
                    </w:rPr>
                  </w:pPr>
                  <w:r w:rsidRPr="009C2F13">
                    <w:rPr>
                      <w:rFonts w:ascii="Bodoni MT Condensed" w:hAnsi="Bodoni MT Condensed"/>
                      <w:b/>
                      <w:i/>
                      <w:szCs w:val="26"/>
                      <w:lang w:val="en-US"/>
                    </w:rPr>
                    <w:t>Keywords</w:t>
                  </w:r>
                  <w:r w:rsidRPr="009C2F13">
                    <w:rPr>
                      <w:rFonts w:ascii="Bodoni MT Condensed" w:hAnsi="Bodoni MT Condensed"/>
                      <w:i/>
                      <w:szCs w:val="26"/>
                      <w:lang w:val="en-US"/>
                    </w:rPr>
                    <w:t xml:space="preserve">: </w:t>
                  </w:r>
                </w:p>
                <w:p w:rsidR="00DE418A" w:rsidRPr="0090651E" w:rsidRDefault="0090651E" w:rsidP="00555629">
                  <w:pPr>
                    <w:pStyle w:val="NoSpacing"/>
                    <w:pBdr>
                      <w:bottom w:val="single" w:sz="12" w:space="0" w:color="auto"/>
                    </w:pBdr>
                    <w:rPr>
                      <w:rFonts w:ascii="Bodoni MT Condensed" w:hAnsi="Bodoni MT Condensed"/>
                      <w:szCs w:val="26"/>
                      <w:lang w:val="en-US"/>
                    </w:rPr>
                  </w:pPr>
                  <w:r w:rsidRPr="0090651E">
                    <w:rPr>
                      <w:rFonts w:ascii="Bodoni MT Condensed" w:hAnsi="Bodoni MT Condensed" w:cs="Times New Roman"/>
                      <w:i/>
                    </w:rPr>
                    <w:t>Soteriology, Christ, Redemption, Trinitatis, Comparison, Rahner, Balthasar</w:t>
                  </w: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txbxContent>
            </v:textbox>
          </v:shape>
        </w:pict>
      </w:r>
      <w:r>
        <w:rPr>
          <w:rFonts w:ascii="Times New Roman" w:hAnsi="Times New Roman" w:cs="Times New Roman"/>
          <w:b/>
          <w:bCs/>
          <w:noProof/>
          <w:sz w:val="24"/>
          <w:szCs w:val="24"/>
        </w:rPr>
        <w:pict>
          <v:line id="Straight Connector 5" o:spid="_x0000_s1031" style="position:absolute;z-index:251665408;visibility:visible;mso-width-relative:margin;mso-height-relative:margin" from="-1.75pt,16.85pt" to="42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" strokecolor="#bc4542 [3045]"/>
        </w:pict>
      </w:r>
    </w:p>
    <w:p w:rsidR="00555629" w:rsidRPr="003C608E" w:rsidRDefault="00555629" w:rsidP="00555629">
      <w:pPr>
        <w:pStyle w:val="NoSpacing"/>
        <w:ind w:left="2160"/>
        <w:rPr>
          <w:rFonts w:cs="Times New Roman"/>
          <w:b/>
        </w:rPr>
      </w:pPr>
      <w:r w:rsidRPr="003C608E">
        <w:rPr>
          <w:rFonts w:cs="Times New Roman"/>
          <w:b/>
        </w:rPr>
        <w:t>Abstrak</w:t>
      </w:r>
    </w:p>
    <w:p w:rsidR="0090651E" w:rsidRPr="003C608E" w:rsidRDefault="004530DB" w:rsidP="0090651E">
      <w:pPr>
        <w:spacing w:line="240" w:lineRule="auto"/>
        <w:ind w:left="2160" w:right="360"/>
        <w:jc w:val="both"/>
        <w:rPr>
          <w:rFonts w:ascii="Times New Roman" w:hAnsi="Times New Roman" w:cs="Times New Roman"/>
          <w:i/>
          <w:szCs w:val="24"/>
          <w:lang w:val="id-ID"/>
        </w:rPr>
      </w:pPr>
      <w:r>
        <w:rPr>
          <w:rFonts w:ascii="Times New Roman" w:hAnsi="Times New Roman" w:cs="Times New Roman"/>
          <w:i/>
          <w:noProof/>
          <w:szCs w:val="24"/>
        </w:rPr>
        <w:pict>
          <v:shapetype id="_x0000_t32" coordsize="21600,21600" o:spt="32" o:oned="t" path="m,l21600,21600e" filled="f">
            <v:path arrowok="t" fillok="f" o:connecttype="none"/>
            <o:lock v:ext="edit" shapetype="t"/>
          </v:shapetype>
          <v:shape id="_x0000_s1034" type="#_x0000_t32" style="position:absolute;left:0;text-align:left;margin-left:-1.75pt;margin-top:93.05pt;width:94.3pt;height:0;z-index:251667456" o:connectortype="straight" strokecolor="#c0504d [3205]"/>
        </w:pict>
      </w:r>
      <w:r w:rsidR="0090651E" w:rsidRPr="003C608E">
        <w:rPr>
          <w:rFonts w:ascii="Times New Roman" w:hAnsi="Times New Roman" w:cs="Times New Roman"/>
          <w:i/>
          <w:szCs w:val="24"/>
          <w:lang w:val="id-ID"/>
        </w:rPr>
        <w:t>Membandingkan soteriologi kedua tokoh Katolik Karl Rahner dan Hans Urs Von Balthasar adalah untuk melihat perbedaan teologi mereka dalam keselamatan dengan melihat berbagai literatur yang ada. Dimana ditemukan bahwa soteriologi yang dibangun oleh Balthasar lebih tradisionil dibandingkan soteriologi Rahner. Rahner memberikan lompatan soteriologi dari apa yang dipahami oleh teolog Katolik pada umumnya. Perbandingan yang dilakukan dalam tulisan ini adalah perbandingan konsep soteriologi penebusan dan peran Allah Trinitas dalam keselamatan. Implikasi dari soteriologi masing masing tokoh ini bagi teolog selanjutnya sangat mempengaruhi pemikiran mereka. Balthsasar lebih kembali kepada soterologi tradisionil, sementara pemikiran Rahner pada akhirnya banyak mempengaruhi teolog modern setelahnya bahkan sampai masa kini.</w:t>
      </w:r>
    </w:p>
    <w:p w:rsidR="00861065" w:rsidRPr="003C608E" w:rsidRDefault="00861065" w:rsidP="0090651E">
      <w:pPr>
        <w:pStyle w:val="NoSpacing"/>
        <w:jc w:val="both"/>
        <w:rPr>
          <w:rFonts w:cs="Times New Roman"/>
          <w:b/>
          <w:i/>
          <w:lang w:val="en-US"/>
        </w:rPr>
      </w:pPr>
    </w:p>
    <w:p w:rsidR="0090651E" w:rsidRPr="003C608E" w:rsidRDefault="0090651E" w:rsidP="0090651E">
      <w:pPr>
        <w:pStyle w:val="NoSpacing"/>
        <w:jc w:val="both"/>
        <w:rPr>
          <w:rFonts w:cs="Times New Roman"/>
          <w:b/>
          <w:i/>
          <w:lang w:val="en-US"/>
        </w:rPr>
      </w:pPr>
    </w:p>
    <w:p w:rsidR="0090651E" w:rsidRPr="003C608E" w:rsidRDefault="0090651E" w:rsidP="0090651E">
      <w:pPr>
        <w:pStyle w:val="NoSpacing"/>
        <w:jc w:val="both"/>
        <w:rPr>
          <w:rFonts w:cs="Times New Roman"/>
          <w:b/>
          <w:i/>
          <w:lang w:val="en-US"/>
        </w:rPr>
      </w:pPr>
    </w:p>
    <w:p w:rsidR="00555629" w:rsidRPr="003C608E" w:rsidRDefault="00555629" w:rsidP="00555629">
      <w:pPr>
        <w:pStyle w:val="NoSpacing"/>
        <w:ind w:left="2160"/>
        <w:jc w:val="both"/>
        <w:rPr>
          <w:rFonts w:cs="Times New Roman"/>
          <w:b/>
        </w:rPr>
      </w:pPr>
      <w:r w:rsidRPr="003C608E">
        <w:rPr>
          <w:rFonts w:cs="Times New Roman"/>
          <w:b/>
          <w:i/>
        </w:rPr>
        <w:t>Abstract</w:t>
      </w:r>
    </w:p>
    <w:p w:rsidR="0090651E" w:rsidRPr="003C608E" w:rsidRDefault="004530DB" w:rsidP="0090651E">
      <w:pPr>
        <w:spacing w:line="240" w:lineRule="auto"/>
        <w:ind w:left="2160" w:right="360"/>
        <w:jc w:val="both"/>
        <w:rPr>
          <w:rFonts w:ascii="Times New Roman" w:hAnsi="Times New Roman" w:cs="Times New Roman"/>
          <w:i/>
        </w:rPr>
      </w:pPr>
      <w:r>
        <w:rPr>
          <w:rFonts w:ascii="Times New Roman" w:hAnsi="Times New Roman" w:cs="Times New Roman"/>
          <w:i/>
          <w:noProof/>
        </w:rPr>
        <w:pict>
          <v:shape id="_x0000_s1036" type="#_x0000_t32" style="position:absolute;left:0;text-align:left;margin-left:-1.75pt;margin-top:59.15pt;width:94.3pt;height:0;z-index:251668480" o:connectortype="straight" strokecolor="#c0504d [3205]"/>
        </w:pict>
      </w:r>
      <w:r w:rsidR="0090651E" w:rsidRPr="003C608E">
        <w:rPr>
          <w:rFonts w:ascii="Times New Roman" w:hAnsi="Times New Roman" w:cs="Times New Roman"/>
          <w:i/>
        </w:rPr>
        <w:t>Comparing the soteriology of both Catholic figures Karl Rahner and Hans Urs Von Balthasar is to look at their theological differences in salvation by looking at the various literatures that exist. Where it was found that the soteriology constructed by Balthasar was more traditional than Rahner's soteriology. Rahner gives a soteriology leap from what Catholic theologians understand in general. The comparison made in this paper is a comparison of the concept of redemptive soteriology and the role of God the Trinity in salvation. The implications of each character's soteriology for later theologians deeply influenced their thinking. Balthsasar goes back to traditional soterology, whereas Rahner's thoughts ultimately influence much of modern theologians afterwards even today.</w:t>
      </w:r>
    </w:p>
    <w:p w:rsidR="00861065" w:rsidRPr="003C608E" w:rsidRDefault="00861065" w:rsidP="00555629">
      <w:pPr>
        <w:pStyle w:val="NoSpacing"/>
        <w:ind w:left="2160"/>
        <w:jc w:val="both"/>
        <w:rPr>
          <w:rFonts w:cs="Times New Roman"/>
          <w:i/>
          <w:lang w:val="en-US"/>
        </w:rPr>
      </w:pPr>
    </w:p>
    <w:p w:rsidR="0090651E" w:rsidRPr="003C608E" w:rsidRDefault="0090651E" w:rsidP="0090651E">
      <w:pPr>
        <w:pStyle w:val="NoSpacing"/>
        <w:jc w:val="both"/>
        <w:rPr>
          <w:rFonts w:cs="Times New Roman"/>
          <w:i/>
          <w:lang w:val="en-US"/>
        </w:rPr>
      </w:pPr>
    </w:p>
    <w:p w:rsidR="004F60E3" w:rsidRPr="003C608E" w:rsidRDefault="004F60E3" w:rsidP="0090651E">
      <w:pPr>
        <w:pStyle w:val="NoSpacing"/>
        <w:jc w:val="both"/>
        <w:rPr>
          <w:rFonts w:cs="Times New Roman"/>
          <w:i/>
          <w:lang w:val="en-US"/>
        </w:rPr>
      </w:pPr>
    </w:p>
    <w:p w:rsidR="004F60E3" w:rsidRPr="003C608E" w:rsidRDefault="004F60E3" w:rsidP="0090651E">
      <w:pPr>
        <w:pStyle w:val="NoSpacing"/>
        <w:jc w:val="both"/>
        <w:rPr>
          <w:rFonts w:cs="Times New Roman"/>
          <w:i/>
          <w:lang w:val="en-US"/>
        </w:rPr>
      </w:pPr>
    </w:p>
    <w:p w:rsidR="004F60E3" w:rsidRPr="003C608E" w:rsidRDefault="004F60E3" w:rsidP="0090651E">
      <w:pPr>
        <w:pStyle w:val="NoSpacing"/>
        <w:jc w:val="both"/>
        <w:rPr>
          <w:rFonts w:cs="Times New Roman"/>
          <w:lang w:val="en-US"/>
        </w:rPr>
      </w:pPr>
    </w:p>
    <w:p w:rsidR="00555629" w:rsidRPr="003C608E" w:rsidRDefault="004530DB" w:rsidP="00555629">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w:pict>
          <v:line id="Straight Connector 6" o:spid="_x0000_s1028" style="position:absolute;z-index:251666432;visibility:visible;mso-width-relative:margin;mso-height-relative:margin" from="-1.75pt,11.65pt" to="42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" strokecolor="#bc4542 [3045]"/>
        </w:pict>
      </w:r>
    </w:p>
    <w:p w:rsidR="00F15EF7" w:rsidRPr="003C608E" w:rsidRDefault="00F15EF7" w:rsidP="00F15EF7">
      <w:pPr>
        <w:pStyle w:val="NoSpacing"/>
        <w:spacing w:line="360" w:lineRule="auto"/>
        <w:ind w:firstLine="360"/>
        <w:jc w:val="both"/>
        <w:rPr>
          <w:rFonts w:cs="Times New Roman"/>
          <w:lang w:val="en-US"/>
        </w:rPr>
        <w:sectPr w:rsidR="00F15EF7" w:rsidRPr="003C608E" w:rsidSect="00A400A5">
          <w:headerReference w:type="even" r:id="rId8"/>
          <w:headerReference w:type="default" r:id="rId9"/>
          <w:footerReference w:type="even" r:id="rId10"/>
          <w:footerReference w:type="default" r:id="rId11"/>
          <w:footerReference w:type="first" r:id="rId12"/>
          <w:pgSz w:w="11907" w:h="16839" w:code="9"/>
          <w:pgMar w:top="1985" w:right="1418" w:bottom="1701" w:left="1985" w:header="540" w:footer="720" w:gutter="0"/>
          <w:pgNumType w:start="77"/>
          <w:cols w:space="720"/>
          <w:titlePg/>
          <w:docGrid w:linePitch="360"/>
        </w:sectPr>
      </w:pPr>
    </w:p>
    <w:p w:rsidR="009754F0" w:rsidRPr="003C608E" w:rsidRDefault="00EC0F64" w:rsidP="00BB7165">
      <w:pPr>
        <w:pStyle w:val="NoSpacing"/>
        <w:spacing w:line="360" w:lineRule="auto"/>
        <w:jc w:val="both"/>
        <w:rPr>
          <w:rFonts w:cs="Times New Roman"/>
          <w:b/>
        </w:rPr>
      </w:pPr>
      <w:r w:rsidRPr="003C608E">
        <w:rPr>
          <w:rFonts w:cs="Times New Roman"/>
          <w:b/>
        </w:rPr>
        <w:lastRenderedPageBreak/>
        <w:t>PENDAHULUAN</w:t>
      </w:r>
    </w:p>
    <w:p w:rsidR="00BB7165" w:rsidRPr="003C608E" w:rsidRDefault="00BB7165" w:rsidP="00BB7165">
      <w:pPr>
        <w:pStyle w:val="NoSpacing"/>
        <w:spacing w:line="360" w:lineRule="auto"/>
        <w:ind w:firstLine="720"/>
        <w:jc w:val="both"/>
        <w:rPr>
          <w:rFonts w:cs="Times New Roman"/>
          <w:szCs w:val="24"/>
          <w:lang w:val="en-US"/>
        </w:rPr>
      </w:pPr>
      <w:r w:rsidRPr="003C608E">
        <w:rPr>
          <w:rFonts w:cs="Times New Roman"/>
          <w:szCs w:val="24"/>
        </w:rPr>
        <w:t>Setiap orang yang belajar soteriologi pastilah mengetahui bahwa setiap orang yang percaya diselamatkan oleh Kristus, tetapi sekalipun dalam pengetahuan soteriologi yang sama bisa jadi  pemahaman setiap orang percaya tersebut berbeda. Bahkan bisa jadi sangat bertolak belakang.</w:t>
      </w:r>
      <w:r w:rsidRPr="003C608E">
        <w:rPr>
          <w:rFonts w:cs="Times New Roman"/>
          <w:szCs w:val="24"/>
          <w:lang w:val="en-US"/>
        </w:rPr>
        <w:t xml:space="preserve"> </w:t>
      </w:r>
      <w:r w:rsidRPr="003C608E">
        <w:rPr>
          <w:rFonts w:cs="Times New Roman"/>
          <w:szCs w:val="24"/>
        </w:rPr>
        <w:t xml:space="preserve">Tulisan ini akan mengkomparasi konsep soteriologi Karl Rahner dengan konsep soteriologi Hans Urs Von Balthasar serta melihat implikasinya terhadap pemikiran soteriologi setelahnya. Dalam komparasi ini akan diperlihatkan bagaimana konsep penebusan dan peran Allah Tritunggal dalam pemikiran kedua tokoh ini. Mengapa membandingkan pemikiran kedua teolog ini? Karl Rahner dan Hans Urs von Balthasar dianggap sebagai dua teolog paling terkenal dan berpengaruh di Gereja Katolik di abad ke-20. Kedua teolog ini memiliki perbedaan teologis sejak awal karir mereka, namun dampak pemikiran teologis mereka diyakini penting untuk pembaharuan teologi Katolik dan juga mempengaruhi teologi Kristen pada umumnya. Meskipun mereka dianggap 'melakukan teologi dengan cara yang berbeda', mereka saling menghargai dan saling menghormati teologi dan pemikiran masing-masing. </w:t>
      </w:r>
    </w:p>
    <w:p w:rsidR="00DE566F" w:rsidRPr="003C608E" w:rsidRDefault="00DE566F" w:rsidP="00DE566F">
      <w:pPr>
        <w:pStyle w:val="NoSpacing"/>
        <w:spacing w:line="360" w:lineRule="auto"/>
        <w:jc w:val="both"/>
        <w:rPr>
          <w:rFonts w:cs="Times New Roman"/>
          <w:lang w:val="en-US"/>
        </w:rPr>
      </w:pPr>
      <w:r w:rsidRPr="003C608E">
        <w:rPr>
          <w:rFonts w:cs="Times New Roman"/>
          <w:b/>
          <w:lang w:val="en-US"/>
        </w:rPr>
        <w:lastRenderedPageBreak/>
        <w:t>METODOLOGI</w:t>
      </w:r>
    </w:p>
    <w:p w:rsidR="00BB7165" w:rsidRPr="003C608E" w:rsidRDefault="003A6799" w:rsidP="003A6799">
      <w:pPr>
        <w:pStyle w:val="NoSpacing"/>
        <w:tabs>
          <w:tab w:val="left" w:pos="-90"/>
        </w:tabs>
        <w:spacing w:line="360" w:lineRule="auto"/>
        <w:jc w:val="both"/>
        <w:rPr>
          <w:rFonts w:cs="Times New Roman"/>
          <w:szCs w:val="24"/>
          <w:lang w:val="en-US"/>
        </w:rPr>
      </w:pPr>
      <w:r w:rsidRPr="003C608E">
        <w:rPr>
          <w:rFonts w:cs="Times New Roman"/>
          <w:szCs w:val="24"/>
          <w:lang w:val="en-US"/>
        </w:rPr>
        <w:t xml:space="preserve">        Met</w:t>
      </w:r>
      <w:r w:rsidR="00BB7165" w:rsidRPr="003C608E">
        <w:rPr>
          <w:rFonts w:cs="Times New Roman"/>
          <w:szCs w:val="24"/>
        </w:rPr>
        <w:t>tode yang digunakan dalam tulisan ini adalah dengan membandingkan tulisan-tulisan Rahner dan Balthasar dari literatur-literatur yang ada.</w:t>
      </w:r>
    </w:p>
    <w:p w:rsidR="004C3B4A" w:rsidRPr="003C608E" w:rsidRDefault="004C3B4A" w:rsidP="004C3B4A">
      <w:pPr>
        <w:pStyle w:val="NoSpacing"/>
        <w:tabs>
          <w:tab w:val="left" w:pos="180"/>
        </w:tabs>
        <w:spacing w:line="360" w:lineRule="auto"/>
        <w:jc w:val="both"/>
        <w:rPr>
          <w:rFonts w:cs="Times New Roman"/>
          <w:szCs w:val="24"/>
          <w:lang w:val="en-US"/>
        </w:rPr>
      </w:pPr>
    </w:p>
    <w:p w:rsidR="004C3B4A" w:rsidRPr="003C608E" w:rsidRDefault="00911087" w:rsidP="004C3B4A">
      <w:pPr>
        <w:pStyle w:val="NoSpacing"/>
        <w:spacing w:line="360" w:lineRule="auto"/>
        <w:jc w:val="both"/>
        <w:rPr>
          <w:rFonts w:cs="Times New Roman"/>
          <w:b/>
          <w:lang w:val="en-US"/>
        </w:rPr>
      </w:pPr>
      <w:r w:rsidRPr="003C608E">
        <w:rPr>
          <w:rFonts w:cs="Times New Roman"/>
          <w:b/>
          <w:lang w:val="en-US"/>
        </w:rPr>
        <w:t xml:space="preserve">ANALISIS DAN PEMBAHASAN </w:t>
      </w:r>
    </w:p>
    <w:p w:rsidR="004C3B4A" w:rsidRPr="003C608E" w:rsidRDefault="004C3B4A" w:rsidP="004C3B4A">
      <w:pPr>
        <w:pStyle w:val="ListParagraph"/>
        <w:numPr>
          <w:ilvl w:val="0"/>
          <w:numId w:val="9"/>
        </w:numPr>
        <w:spacing w:after="0" w:line="240" w:lineRule="auto"/>
        <w:ind w:left="426" w:hanging="437"/>
        <w:rPr>
          <w:rFonts w:ascii="Times New Roman" w:hAnsi="Times New Roman" w:cs="Times New Roman"/>
          <w:b/>
          <w:sz w:val="24"/>
          <w:szCs w:val="24"/>
        </w:rPr>
      </w:pPr>
      <w:r w:rsidRPr="003C608E">
        <w:rPr>
          <w:rFonts w:ascii="Times New Roman" w:hAnsi="Times New Roman" w:cs="Times New Roman"/>
          <w:b/>
          <w:sz w:val="24"/>
          <w:szCs w:val="24"/>
        </w:rPr>
        <w:t>Sejarah Singkat Karl Rahner dan</w:t>
      </w:r>
      <w:r w:rsidR="001578CA">
        <w:rPr>
          <w:rFonts w:ascii="Times New Roman" w:hAnsi="Times New Roman" w:cs="Times New Roman"/>
          <w:b/>
          <w:sz w:val="24"/>
          <w:szCs w:val="24"/>
        </w:rPr>
        <w:t xml:space="preserve"> </w:t>
      </w:r>
      <w:r w:rsidRPr="003C608E">
        <w:rPr>
          <w:rFonts w:ascii="Times New Roman" w:hAnsi="Times New Roman" w:cs="Times New Roman"/>
          <w:b/>
          <w:sz w:val="24"/>
          <w:szCs w:val="24"/>
          <w:lang w:val="id-ID"/>
        </w:rPr>
        <w:t>Hans Urs Von Balthasar</w:t>
      </w:r>
    </w:p>
    <w:p w:rsidR="004C3B4A" w:rsidRPr="003C608E" w:rsidRDefault="004C3B4A" w:rsidP="004C3B4A">
      <w:pPr>
        <w:pStyle w:val="ListParagraph"/>
        <w:spacing w:after="0" w:line="240" w:lineRule="auto"/>
        <w:ind w:left="426"/>
        <w:jc w:val="both"/>
        <w:rPr>
          <w:rFonts w:ascii="Times New Roman" w:hAnsi="Times New Roman" w:cs="Times New Roman"/>
          <w:b/>
          <w:sz w:val="24"/>
          <w:szCs w:val="24"/>
        </w:rPr>
      </w:pPr>
    </w:p>
    <w:p w:rsidR="004C3B4A" w:rsidRPr="00110881" w:rsidRDefault="004C3B4A" w:rsidP="004C3B4A">
      <w:pPr>
        <w:pStyle w:val="ListParagraph"/>
        <w:numPr>
          <w:ilvl w:val="0"/>
          <w:numId w:val="10"/>
        </w:numPr>
        <w:spacing w:after="0" w:line="360" w:lineRule="auto"/>
        <w:ind w:left="450" w:hanging="450"/>
        <w:jc w:val="both"/>
        <w:rPr>
          <w:rFonts w:ascii="Times New Roman" w:hAnsi="Times New Roman" w:cs="Times New Roman"/>
          <w:b/>
          <w:sz w:val="24"/>
          <w:szCs w:val="24"/>
        </w:rPr>
      </w:pPr>
      <w:r w:rsidRPr="00110881">
        <w:rPr>
          <w:rFonts w:ascii="Times New Roman" w:hAnsi="Times New Roman" w:cs="Times New Roman"/>
          <w:b/>
          <w:sz w:val="24"/>
          <w:szCs w:val="24"/>
        </w:rPr>
        <w:t>Karl Rahner</w:t>
      </w:r>
    </w:p>
    <w:p w:rsidR="004C3B4A" w:rsidRPr="003C608E" w:rsidRDefault="004C3B4A" w:rsidP="003A6799">
      <w:pPr>
        <w:autoSpaceDE w:val="0"/>
        <w:autoSpaceDN w:val="0"/>
        <w:adjustRightInd w:val="0"/>
        <w:spacing w:after="0" w:line="360" w:lineRule="auto"/>
        <w:ind w:firstLine="450"/>
        <w:jc w:val="both"/>
        <w:rPr>
          <w:rFonts w:ascii="Times New Roman" w:hAnsi="Times New Roman" w:cs="Times New Roman"/>
          <w:sz w:val="24"/>
          <w:szCs w:val="24"/>
          <w:lang w:val="id-ID"/>
        </w:rPr>
      </w:pPr>
      <w:r w:rsidRPr="003C608E">
        <w:rPr>
          <w:rFonts w:ascii="Times New Roman" w:hAnsi="Times New Roman" w:cs="Times New Roman"/>
          <w:sz w:val="24"/>
          <w:szCs w:val="24"/>
        </w:rPr>
        <w:t>Karl Rahner, S.J. (1904-1984) adalah salah satu teolog Katolik paling berpengaruh di abad dua puluh</w:t>
      </w:r>
      <w:r w:rsidR="003A6799" w:rsidRPr="003C608E">
        <w:rPr>
          <w:rFonts w:ascii="Times New Roman" w:hAnsi="Times New Roman" w:cs="Times New Roman"/>
          <w:sz w:val="24"/>
          <w:szCs w:val="24"/>
        </w:rPr>
        <w:t xml:space="preserve"> </w:t>
      </w:r>
      <w:r w:rsidRPr="003C608E">
        <w:rPr>
          <w:rStyle w:val="notranslate"/>
          <w:rFonts w:ascii="Times New Roman" w:hAnsi="Times New Roman" w:cs="Times New Roman"/>
        </w:rPr>
        <w:t>dan prestasinya telah dibandingkan dengan Thomas Aquinas ketika Rahner masih Hidup.</w:t>
      </w:r>
      <w:bookmarkStart w:id="0" w:name="_ftnref14"/>
      <w:bookmarkEnd w:id="0"/>
      <w:r w:rsidR="003A6799" w:rsidRPr="003C608E">
        <w:rPr>
          <w:rStyle w:val="notranslate"/>
          <w:rFonts w:ascii="Times New Roman" w:hAnsi="Times New Roman" w:cs="Times New Roman"/>
        </w:rPr>
        <w:t xml:space="preserve"> </w:t>
      </w:r>
      <w:r w:rsidRPr="003C608E">
        <w:rPr>
          <w:rFonts w:ascii="Times New Roman" w:hAnsi="Times New Roman" w:cs="Times New Roman"/>
          <w:sz w:val="24"/>
          <w:szCs w:val="24"/>
        </w:rPr>
        <w:t xml:space="preserve">Ia lahir di Freiburg im Breisgau, Jerman dan dibesarkan di sebuah rumah Katolik. Pada tahun 1922, ia masuk Serikat Jesuit. Sebagai bagian dari pelatihan Jesuit nya, Rahner belajar filsafat di Feldkirch, Austria dan Pullach, Jerman dan kemudian belajar teologi di Valkenburg, Belanda. Pada tahun 1936, ia menerima gelar doktor dalam teologi dari University of Innsbruck di Austria. Kehidupan akademik dan gerejawi Rahner memiliki titik tertinggi dan terendah. Sebelum Konsili Vatikan II ia khususkan hanya untuk menjadi seorang ahli teologi (peritus), dia menjadi salah satu tokoh paling berpengaruh di sana. </w:t>
      </w:r>
      <w:r w:rsidRPr="003C608E">
        <w:rPr>
          <w:rFonts w:ascii="Times New Roman" w:hAnsi="Times New Roman" w:cs="Times New Roman"/>
          <w:sz w:val="24"/>
          <w:szCs w:val="24"/>
        </w:rPr>
        <w:lastRenderedPageBreak/>
        <w:t>Dia memegang beberapa jabatan dalam mengajar, memberi kuliah secara luas, dan terus menulis sampai kematiannya yang hanya dua puluh limahari setelah hari ulang tahun kedelapan puluh</w:t>
      </w:r>
      <w:r w:rsidRPr="003C608E">
        <w:rPr>
          <w:rStyle w:val="FootnoteReference"/>
          <w:rFonts w:ascii="Times New Roman" w:hAnsi="Times New Roman" w:cs="Times New Roman"/>
          <w:sz w:val="24"/>
          <w:szCs w:val="24"/>
        </w:rPr>
        <w:footnoteReference w:id="2"/>
      </w:r>
      <w:r w:rsidRPr="003C608E">
        <w:rPr>
          <w:rFonts w:ascii="Times New Roman" w:hAnsi="Times New Roman" w:cs="Times New Roman"/>
          <w:sz w:val="24"/>
          <w:szCs w:val="24"/>
        </w:rPr>
        <w:t>,</w:t>
      </w:r>
      <w:r w:rsidR="003A6799" w:rsidRPr="003C608E">
        <w:rPr>
          <w:rFonts w:ascii="Times New Roman" w:hAnsi="Times New Roman" w:cs="Times New Roman"/>
          <w:sz w:val="24"/>
          <w:szCs w:val="24"/>
        </w:rPr>
        <w:t xml:space="preserve"> </w:t>
      </w:r>
      <w:r w:rsidRPr="003C608E">
        <w:rPr>
          <w:rFonts w:ascii="Times New Roman" w:hAnsi="Times New Roman" w:cs="Times New Roman"/>
          <w:sz w:val="24"/>
          <w:szCs w:val="24"/>
        </w:rPr>
        <w:t>selama</w:t>
      </w:r>
      <w:r w:rsidR="003A6799" w:rsidRPr="003C608E">
        <w:rPr>
          <w:rFonts w:ascii="Times New Roman" w:hAnsi="Times New Roman" w:cs="Times New Roman"/>
          <w:sz w:val="24"/>
          <w:szCs w:val="24"/>
        </w:rPr>
        <w:t xml:space="preserve"> </w:t>
      </w:r>
      <w:r w:rsidRPr="003C608E">
        <w:rPr>
          <w:rFonts w:ascii="Times New Roman" w:hAnsi="Times New Roman" w:cs="Times New Roman"/>
          <w:sz w:val="24"/>
          <w:szCs w:val="24"/>
        </w:rPr>
        <w:t>beberapa tahun sebagai profesor di Universitas Innsbruck (1937-1964) Austria. Rahn</w:t>
      </w:r>
      <w:r w:rsidR="003A6799"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ermengarang buku </w:t>
      </w:r>
      <w:r w:rsidRPr="003C608E">
        <w:rPr>
          <w:rFonts w:ascii="Times New Roman" w:hAnsi="Times New Roman" w:cs="Times New Roman"/>
          <w:i/>
          <w:iCs/>
          <w:sz w:val="24"/>
          <w:szCs w:val="24"/>
        </w:rPr>
        <w:t>Foundations of Christian Faith</w:t>
      </w:r>
      <w:r w:rsidRPr="003C608E">
        <w:rPr>
          <w:rFonts w:ascii="Times New Roman" w:hAnsi="Times New Roman" w:cs="Times New Roman"/>
          <w:sz w:val="24"/>
          <w:szCs w:val="24"/>
        </w:rPr>
        <w:t xml:space="preserve">, dan sejumlah essai dalam </w:t>
      </w:r>
      <w:r w:rsidRPr="003C608E">
        <w:rPr>
          <w:rFonts w:ascii="Times New Roman" w:hAnsi="Times New Roman" w:cs="Times New Roman"/>
          <w:i/>
          <w:iCs/>
          <w:sz w:val="24"/>
          <w:szCs w:val="24"/>
        </w:rPr>
        <w:t>Theological</w:t>
      </w:r>
      <w:r w:rsidR="003A6799" w:rsidRPr="003C608E">
        <w:rPr>
          <w:rFonts w:ascii="Times New Roman" w:hAnsi="Times New Roman" w:cs="Times New Roman"/>
          <w:i/>
          <w:iCs/>
          <w:sz w:val="24"/>
          <w:szCs w:val="24"/>
        </w:rPr>
        <w:t xml:space="preserve"> </w:t>
      </w:r>
      <w:r w:rsidRPr="003C608E">
        <w:rPr>
          <w:rFonts w:ascii="Times New Roman" w:hAnsi="Times New Roman" w:cs="Times New Roman"/>
          <w:i/>
          <w:iCs/>
          <w:sz w:val="24"/>
          <w:szCs w:val="24"/>
        </w:rPr>
        <w:t>Investigations</w:t>
      </w:r>
      <w:r w:rsidRPr="003C608E">
        <w:rPr>
          <w:rFonts w:ascii="Times New Roman" w:hAnsi="Times New Roman" w:cs="Times New Roman"/>
          <w:sz w:val="24"/>
          <w:szCs w:val="24"/>
        </w:rPr>
        <w:t>.</w:t>
      </w:r>
      <w:r w:rsidR="003A6799" w:rsidRPr="003C608E">
        <w:rPr>
          <w:rFonts w:ascii="Times New Roman" w:hAnsi="Times New Roman" w:cs="Times New Roman"/>
          <w:sz w:val="24"/>
          <w:szCs w:val="24"/>
        </w:rPr>
        <w:t xml:space="preserve"> </w:t>
      </w:r>
      <w:r w:rsidRPr="003C608E">
        <w:rPr>
          <w:rFonts w:ascii="Times New Roman" w:hAnsi="Times New Roman" w:cs="Times New Roman"/>
          <w:sz w:val="24"/>
          <w:szCs w:val="24"/>
        </w:rPr>
        <w:t>Ia dianggap sebagai teolog Katolik kontemporer yang paling berpengaruh dan</w:t>
      </w:r>
      <w:r w:rsidR="003A6799" w:rsidRPr="003C608E">
        <w:rPr>
          <w:rFonts w:ascii="Times New Roman" w:hAnsi="Times New Roman" w:cs="Times New Roman"/>
          <w:sz w:val="24"/>
          <w:szCs w:val="24"/>
        </w:rPr>
        <w:t xml:space="preserve"> </w:t>
      </w:r>
      <w:r w:rsidRPr="003C608E">
        <w:rPr>
          <w:rFonts w:ascii="Times New Roman" w:hAnsi="Times New Roman" w:cs="Times New Roman"/>
          <w:sz w:val="24"/>
          <w:szCs w:val="24"/>
        </w:rPr>
        <w:t>ahli teologi (</w:t>
      </w:r>
      <w:r w:rsidRPr="003C608E">
        <w:rPr>
          <w:rFonts w:ascii="Times New Roman" w:hAnsi="Times New Roman" w:cs="Times New Roman"/>
          <w:i/>
          <w:iCs/>
          <w:sz w:val="24"/>
          <w:szCs w:val="24"/>
        </w:rPr>
        <w:t>peritus</w:t>
      </w:r>
      <w:r w:rsidRPr="003C608E">
        <w:rPr>
          <w:rFonts w:ascii="Times New Roman" w:hAnsi="Times New Roman" w:cs="Times New Roman"/>
          <w:sz w:val="24"/>
          <w:szCs w:val="24"/>
        </w:rPr>
        <w:t>) yang diperhitungkan dalam konsili Vatikan II.</w:t>
      </w:r>
      <w:r w:rsidRPr="003C608E">
        <w:rPr>
          <w:rStyle w:val="FootnoteReference"/>
          <w:rFonts w:ascii="Times New Roman" w:hAnsi="Times New Roman" w:cs="Times New Roman"/>
          <w:sz w:val="24"/>
          <w:szCs w:val="24"/>
        </w:rPr>
        <w:footnoteReference w:id="3"/>
      </w:r>
      <w:r w:rsidR="003A6799" w:rsidRPr="003C608E">
        <w:rPr>
          <w:rFonts w:ascii="Times New Roman" w:hAnsi="Times New Roman" w:cs="Times New Roman"/>
          <w:sz w:val="24"/>
          <w:szCs w:val="24"/>
        </w:rPr>
        <w:t xml:space="preserve"> </w:t>
      </w:r>
      <w:r w:rsidRPr="003C608E">
        <w:rPr>
          <w:rFonts w:ascii="Times New Roman" w:hAnsi="Times New Roman" w:cs="Times New Roman"/>
          <w:sz w:val="24"/>
          <w:szCs w:val="24"/>
        </w:rPr>
        <w:t>Jumlah</w:t>
      </w:r>
      <w:r w:rsidRPr="003C608E">
        <w:rPr>
          <w:rStyle w:val="notranslate"/>
          <w:rFonts w:ascii="Times New Roman" w:hAnsi="Times New Roman" w:cs="Times New Roman"/>
        </w:rPr>
        <w:t xml:space="preserve"> bibliografinya lebih dari empat ribu nomor, termasuk enam belas besar volume </w:t>
      </w:r>
      <w:r w:rsidRPr="003C608E">
        <w:rPr>
          <w:rStyle w:val="notranslate"/>
          <w:rFonts w:ascii="Times New Roman" w:hAnsi="Times New Roman" w:cs="Times New Roman"/>
          <w:i/>
          <w:iCs/>
        </w:rPr>
        <w:t>Schriften zur Theologie,</w:t>
      </w:r>
      <w:r w:rsidRPr="003C608E">
        <w:rPr>
          <w:rStyle w:val="notranslate"/>
          <w:rFonts w:ascii="Times New Roman" w:hAnsi="Times New Roman" w:cs="Times New Roman"/>
        </w:rPr>
        <w:t xml:space="preserve"> dan </w:t>
      </w:r>
      <w:r w:rsidRPr="003C608E">
        <w:rPr>
          <w:rStyle w:val="notranslate"/>
          <w:rFonts w:ascii="Times New Roman" w:hAnsi="Times New Roman" w:cs="Times New Roman"/>
        </w:rPr>
        <w:lastRenderedPageBreak/>
        <w:t>karya-karyanya mencakup hampir setiap aspek pemikiran keagamaan.</w:t>
      </w:r>
      <w:r w:rsidR="0061148F" w:rsidRPr="003C608E">
        <w:rPr>
          <w:rStyle w:val="notranslate"/>
          <w:rFonts w:ascii="Times New Roman" w:hAnsi="Times New Roman" w:cs="Times New Roman"/>
        </w:rPr>
        <w:t xml:space="preserve"> </w:t>
      </w:r>
      <w:r w:rsidRPr="003C608E">
        <w:rPr>
          <w:rStyle w:val="notranslate"/>
          <w:rFonts w:ascii="Times New Roman" w:hAnsi="Times New Roman" w:cs="Times New Roman"/>
        </w:rPr>
        <w:t>Pendekatannya secara kontemporer dan dianggap setia pada tradisi Kristen.</w:t>
      </w:r>
      <w:r w:rsidR="0061148F" w:rsidRPr="003C608E">
        <w:rPr>
          <w:rStyle w:val="notranslate"/>
          <w:rFonts w:ascii="Times New Roman" w:hAnsi="Times New Roman" w:cs="Times New Roman"/>
        </w:rPr>
        <w:t xml:space="preserve"> </w:t>
      </w:r>
      <w:r w:rsidRPr="003C608E">
        <w:rPr>
          <w:rStyle w:val="notranslate"/>
          <w:rFonts w:ascii="Times New Roman" w:hAnsi="Times New Roman" w:cs="Times New Roman"/>
        </w:rPr>
        <w:t>Pikirannya dalam dan tulisannya rumit.</w:t>
      </w:r>
      <w:r w:rsidR="0061148F" w:rsidRPr="003C608E">
        <w:rPr>
          <w:rStyle w:val="notranslate"/>
          <w:rFonts w:ascii="Times New Roman" w:hAnsi="Times New Roman" w:cs="Times New Roman"/>
        </w:rPr>
        <w:t xml:space="preserve"> </w:t>
      </w:r>
      <w:r w:rsidRPr="003C608E">
        <w:rPr>
          <w:rFonts w:ascii="Times New Roman" w:hAnsi="Times New Roman" w:cs="Times New Roman"/>
          <w:sz w:val="24"/>
          <w:szCs w:val="24"/>
        </w:rPr>
        <w:t>Tetapi bagaimanapun p</w:t>
      </w:r>
      <w:r w:rsidRPr="003C608E">
        <w:rPr>
          <w:rStyle w:val="notranslate"/>
          <w:rFonts w:ascii="Times New Roman" w:hAnsi="Times New Roman" w:cs="Times New Roman"/>
        </w:rPr>
        <w:t>encariannya, cukup sederhana seperti yang dikatakan oleh Geffrey B. Kelly yaitu:</w:t>
      </w:r>
    </w:p>
    <w:p w:rsidR="004C3B4A" w:rsidRPr="003C608E" w:rsidRDefault="004C3B4A" w:rsidP="004C3B4A">
      <w:pPr>
        <w:autoSpaceDE w:val="0"/>
        <w:autoSpaceDN w:val="0"/>
        <w:adjustRightInd w:val="0"/>
        <w:spacing w:after="0" w:line="240" w:lineRule="auto"/>
        <w:ind w:left="360"/>
        <w:jc w:val="both"/>
        <w:rPr>
          <w:rFonts w:ascii="Times New Roman" w:hAnsi="Times New Roman" w:cs="Times New Roman"/>
          <w:sz w:val="24"/>
          <w:szCs w:val="24"/>
          <w:lang w:val="id-ID"/>
        </w:rPr>
      </w:pPr>
      <w:r w:rsidRPr="003C608E">
        <w:rPr>
          <w:rFonts w:ascii="Times New Roman" w:hAnsi="Times New Roman" w:cs="Times New Roman"/>
          <w:sz w:val="24"/>
          <w:szCs w:val="24"/>
        </w:rPr>
        <w:t>[His] genius was to link the human search for fulfilment with the restlessness implanted in the individual’s heart by God and to correlate God’s Trinitarian presence in historical, somatic reality with what he affirmed to be the signs of God’s grace investing human life with dignity and beatific destiny</w:t>
      </w:r>
      <w:r w:rsidRPr="003C608E">
        <w:rPr>
          <w:rStyle w:val="FootnoteReference"/>
          <w:rFonts w:ascii="Times New Roman" w:hAnsi="Times New Roman" w:cs="Times New Roman"/>
          <w:sz w:val="24"/>
          <w:szCs w:val="24"/>
        </w:rPr>
        <w:footnoteReference w:id="4"/>
      </w:r>
      <w:r w:rsidRPr="003C608E">
        <w:rPr>
          <w:rFonts w:ascii="Times New Roman" w:hAnsi="Times New Roman" w:cs="Times New Roman"/>
          <w:sz w:val="24"/>
          <w:szCs w:val="24"/>
        </w:rPr>
        <w:t xml:space="preserve">. </w:t>
      </w:r>
    </w:p>
    <w:p w:rsidR="004C3B4A" w:rsidRPr="003C608E" w:rsidRDefault="004C3B4A" w:rsidP="004C3B4A">
      <w:pPr>
        <w:autoSpaceDE w:val="0"/>
        <w:autoSpaceDN w:val="0"/>
        <w:adjustRightInd w:val="0"/>
        <w:spacing w:after="0" w:line="240" w:lineRule="auto"/>
        <w:jc w:val="both"/>
        <w:rPr>
          <w:rStyle w:val="notranslate"/>
          <w:rFonts w:ascii="Times New Roman" w:hAnsi="Times New Roman" w:cs="Times New Roman"/>
          <w:lang w:val="id-ID"/>
        </w:rPr>
      </w:pPr>
    </w:p>
    <w:p w:rsidR="004C3B4A" w:rsidRPr="003C608E" w:rsidRDefault="004C3B4A" w:rsidP="004C3B4A">
      <w:pPr>
        <w:autoSpaceDE w:val="0"/>
        <w:autoSpaceDN w:val="0"/>
        <w:adjustRightInd w:val="0"/>
        <w:spacing w:after="0" w:line="360" w:lineRule="auto"/>
        <w:jc w:val="both"/>
        <w:rPr>
          <w:rFonts w:ascii="Times New Roman" w:hAnsi="Times New Roman" w:cs="Times New Roman"/>
          <w:sz w:val="24"/>
          <w:szCs w:val="24"/>
        </w:rPr>
      </w:pPr>
      <w:r w:rsidRPr="003C608E">
        <w:rPr>
          <w:rStyle w:val="notranslate"/>
          <w:rFonts w:ascii="Times New Roman" w:hAnsi="Times New Roman" w:cs="Times New Roman"/>
        </w:rPr>
        <w:t>Pikirannya sangat mencerminkan spiritualitas Ignasian yang dia pelajari: mistisisme 'sukacita di dunia' dan 'menemukan Tuhan dalam segala hal'.</w:t>
      </w:r>
      <w:r w:rsidR="0061148F" w:rsidRPr="003C608E">
        <w:rPr>
          <w:rStyle w:val="notranslate"/>
          <w:rFonts w:ascii="Times New Roman" w:hAnsi="Times New Roman" w:cs="Times New Roman"/>
        </w:rPr>
        <w:t xml:space="preserve"> </w:t>
      </w:r>
      <w:r w:rsidRPr="003C608E">
        <w:rPr>
          <w:rFonts w:ascii="Times New Roman" w:hAnsi="Times New Roman" w:cs="Times New Roman"/>
          <w:noProof/>
          <w:sz w:val="24"/>
          <w:szCs w:val="24"/>
        </w:rPr>
        <w:t xml:space="preserve">Karl Rahner adalah orang yang harus diperhitungkan bukan hanya di kalangan para pemikir yang paling berpengaruh, namun juga di kalangan pemikir dalam teologi modern. Ia adalah seorang tokoh yang mampu mempertemukan berbagai pandangan yang bertentangan dengan suatu cara khusus misalnya dengan memiliki keyakinan bahwa teologi haruslah selalu modern. Ia adalah teolog yang pemikirannya sulit dipahami. Ia adalah pemikir yang sangat sistematis </w:t>
      </w:r>
      <w:r w:rsidRPr="003C608E">
        <w:rPr>
          <w:rFonts w:ascii="Times New Roman" w:hAnsi="Times New Roman" w:cs="Times New Roman"/>
          <w:noProof/>
          <w:sz w:val="24"/>
          <w:szCs w:val="24"/>
        </w:rPr>
        <w:lastRenderedPageBreak/>
        <w:t>yang menulis banyak buku dan esai-esai tentang teologi.</w:t>
      </w:r>
      <w:r w:rsidRPr="003C608E">
        <w:rPr>
          <w:rStyle w:val="FootnoteReference"/>
          <w:rFonts w:ascii="Times New Roman" w:hAnsi="Times New Roman" w:cs="Times New Roman"/>
          <w:noProof/>
          <w:sz w:val="24"/>
          <w:szCs w:val="24"/>
        </w:rPr>
        <w:footnoteReference w:id="5"/>
      </w:r>
    </w:p>
    <w:p w:rsidR="004C3B4A" w:rsidRPr="003C608E" w:rsidRDefault="004C3B4A" w:rsidP="004C3B4A">
      <w:pPr>
        <w:spacing w:after="0" w:line="360" w:lineRule="auto"/>
        <w:ind w:firstLine="360"/>
        <w:jc w:val="both"/>
        <w:rPr>
          <w:rFonts w:ascii="Times New Roman" w:hAnsi="Times New Roman" w:cs="Times New Roman"/>
          <w:sz w:val="24"/>
          <w:szCs w:val="24"/>
        </w:rPr>
      </w:pPr>
    </w:p>
    <w:p w:rsidR="004C3B4A" w:rsidRPr="00110881" w:rsidRDefault="004C3B4A" w:rsidP="004C3B4A">
      <w:pPr>
        <w:pStyle w:val="ListParagraph"/>
        <w:numPr>
          <w:ilvl w:val="0"/>
          <w:numId w:val="10"/>
        </w:numPr>
        <w:spacing w:after="0" w:line="360" w:lineRule="auto"/>
        <w:ind w:left="426"/>
        <w:jc w:val="both"/>
        <w:rPr>
          <w:rFonts w:ascii="Times New Roman" w:hAnsi="Times New Roman" w:cs="Times New Roman"/>
          <w:b/>
          <w:sz w:val="24"/>
          <w:szCs w:val="24"/>
        </w:rPr>
      </w:pPr>
      <w:r w:rsidRPr="00110881">
        <w:rPr>
          <w:rFonts w:ascii="Times New Roman" w:hAnsi="Times New Roman" w:cs="Times New Roman"/>
          <w:b/>
          <w:sz w:val="24"/>
          <w:szCs w:val="24"/>
          <w:lang w:val="id-ID"/>
        </w:rPr>
        <w:t>Hans Urs Von Balthasar</w:t>
      </w:r>
    </w:p>
    <w:p w:rsidR="004C3B4A" w:rsidRPr="003C608E" w:rsidRDefault="004C3B4A" w:rsidP="004C3B4A">
      <w:pPr>
        <w:pStyle w:val="NormalWeb"/>
        <w:spacing w:before="0" w:beforeAutospacing="0" w:after="0" w:afterAutospacing="0" w:line="360" w:lineRule="auto"/>
        <w:ind w:firstLine="720"/>
        <w:jc w:val="both"/>
      </w:pPr>
      <w:r w:rsidRPr="003C608E">
        <w:rPr>
          <w:bCs/>
        </w:rPr>
        <w:t xml:space="preserve"> Hans Urs von Balthasar</w:t>
      </w:r>
      <w:r w:rsidRPr="003C608E">
        <w:t xml:space="preserve"> (lahir di Lucerne, Swiss  tanggal 12 Agustus 1905 – meninggal 26 Juni 1988 pada umur 82 tahun) adalah seorang imam dan teolog Katolik dari Swiss, penerbit buku-buku teologi. Merupakan trio teolog yang sangat berpengaruh dalam abad keduapuluh bersama dengan Karl Rahner dan Bernard Lonergan.Ia dengan gigih menentang sikap reduksionis dan modernis.</w:t>
      </w:r>
      <w:r w:rsidRPr="003C608E">
        <w:rPr>
          <w:rStyle w:val="FootnoteReference"/>
        </w:rPr>
        <w:footnoteReference w:id="6"/>
      </w:r>
    </w:p>
    <w:p w:rsidR="004C3B4A" w:rsidRPr="003C608E" w:rsidRDefault="004C3B4A" w:rsidP="004C3B4A">
      <w:pPr>
        <w:pStyle w:val="NormalWeb"/>
        <w:spacing w:before="0" w:beforeAutospacing="0" w:after="0" w:afterAutospacing="0" w:line="360" w:lineRule="auto"/>
        <w:ind w:firstLine="720"/>
        <w:jc w:val="both"/>
      </w:pPr>
      <w:r w:rsidRPr="003C608E">
        <w:t xml:space="preserve">Balthasar </w:t>
      </w:r>
      <w:r w:rsidRPr="003C608E">
        <w:rPr>
          <w:lang w:val="id-ID"/>
        </w:rPr>
        <w:t>dianggap sebagai salah satu intelektual Katolik yang paling penting dan penulis dari abad kedua puluh. Sangat produktif dan beragam, ia menulis lebih dari seratus buku dan ratusan artikel.</w:t>
      </w:r>
      <w:r w:rsidRPr="003C608E">
        <w:t xml:space="preserve">Ia mendapat pendidikan dasar di lembaga Yesuit Stella Mattutina, Feldkirch, Austria.Kemudian </w:t>
      </w:r>
      <w:r w:rsidRPr="003C608E">
        <w:rPr>
          <w:lang w:val="id-ID"/>
        </w:rPr>
        <w:t xml:space="preserve">Ia belajar di universitas di Wina, Berlin, dan Zurich dan </w:t>
      </w:r>
      <w:r w:rsidRPr="003C608E">
        <w:t xml:space="preserve">menyelesaikan </w:t>
      </w:r>
      <w:r w:rsidRPr="003C608E">
        <w:rPr>
          <w:lang w:val="id-ID"/>
        </w:rPr>
        <w:t>doktor</w:t>
      </w:r>
      <w:r w:rsidRPr="003C608E">
        <w:t>nya</w:t>
      </w:r>
      <w:r w:rsidRPr="003C608E">
        <w:rPr>
          <w:lang w:val="id-ID"/>
        </w:rPr>
        <w:t xml:space="preserve"> pada</w:t>
      </w:r>
      <w:r w:rsidRPr="003C608E">
        <w:t xml:space="preserve"> tahun</w:t>
      </w:r>
      <w:r w:rsidRPr="003C608E">
        <w:rPr>
          <w:lang w:val="id-ID"/>
        </w:rPr>
        <w:t xml:space="preserve"> 1928. Disertasinya berjudul "The History of the Eschatological Problem in Modern German Literature.</w:t>
      </w:r>
      <w:r w:rsidR="0061148F" w:rsidRPr="003C608E">
        <w:t xml:space="preserve"> </w:t>
      </w:r>
      <w:r w:rsidRPr="003C608E">
        <w:rPr>
          <w:lang w:val="id-ID"/>
        </w:rPr>
        <w:t>"</w:t>
      </w:r>
      <w:r w:rsidRPr="003C608E">
        <w:t>Di t</w:t>
      </w:r>
      <w:r w:rsidRPr="003C608E">
        <w:rPr>
          <w:lang w:val="id-ID"/>
        </w:rPr>
        <w:t xml:space="preserve">ahun berikutnya </w:t>
      </w:r>
      <w:r w:rsidRPr="003C608E">
        <w:rPr>
          <w:lang w:val="id-ID"/>
        </w:rPr>
        <w:lastRenderedPageBreak/>
        <w:t>ia masuk Serikat Jesuit.</w:t>
      </w:r>
      <w:r w:rsidRPr="003C608E">
        <w:rPr>
          <w:rStyle w:val="FootnoteReference"/>
          <w:lang w:val="id-ID"/>
        </w:rPr>
        <w:footnoteReference w:id="7"/>
      </w:r>
      <w:r w:rsidRPr="003C608E">
        <w:t xml:space="preserve"> Mula-mula ia bergabung dengan Serikat </w:t>
      </w:r>
      <w:r w:rsidRPr="003C608E">
        <w:rPr>
          <w:lang w:val="id-ID"/>
        </w:rPr>
        <w:t>Jesuit</w:t>
      </w:r>
      <w:r w:rsidRPr="003C608E">
        <w:t xml:space="preserve"> pada tahun 1926 dan ditahbis sebagai imam tahun 1936. Ia bekerja sebagai pastor mahasiswa di Basel. Ia meninggalkan Serikat Yesus tahun 1950 dan mendirikan suatu Institut Sekuler. Pada tahun 1988 Paus Yohanes Paulus II memintanya untuk menjadi seorang Kardinal, tetapi sebelum terlaksana Hans Urs von Balthasar meninggal dunia.</w:t>
      </w:r>
      <w:r w:rsidRPr="003C608E">
        <w:rPr>
          <w:rStyle w:val="FootnoteReference"/>
        </w:rPr>
        <w:footnoteReference w:id="8"/>
      </w:r>
    </w:p>
    <w:p w:rsidR="004C3B4A" w:rsidRPr="003C608E" w:rsidRDefault="004C3B4A" w:rsidP="004C3B4A">
      <w:pPr>
        <w:pStyle w:val="ListParagraph"/>
        <w:spacing w:after="0" w:line="360" w:lineRule="auto"/>
        <w:ind w:left="0" w:firstLine="709"/>
        <w:jc w:val="both"/>
        <w:rPr>
          <w:rFonts w:ascii="Times New Roman" w:hAnsi="Times New Roman" w:cs="Times New Roman"/>
          <w:sz w:val="24"/>
          <w:szCs w:val="24"/>
        </w:rPr>
      </w:pPr>
    </w:p>
    <w:p w:rsidR="004C3B4A" w:rsidRPr="003C608E" w:rsidRDefault="004C3B4A" w:rsidP="004C3B4A">
      <w:pPr>
        <w:pStyle w:val="ListParagraph"/>
        <w:numPr>
          <w:ilvl w:val="0"/>
          <w:numId w:val="9"/>
        </w:numPr>
        <w:spacing w:after="0" w:line="360" w:lineRule="auto"/>
        <w:ind w:left="426" w:hanging="437"/>
        <w:jc w:val="both"/>
        <w:rPr>
          <w:rFonts w:ascii="Times New Roman" w:hAnsi="Times New Roman" w:cs="Times New Roman"/>
          <w:b/>
          <w:sz w:val="24"/>
          <w:szCs w:val="24"/>
        </w:rPr>
      </w:pPr>
      <w:r w:rsidRPr="003C608E">
        <w:rPr>
          <w:rFonts w:ascii="Times New Roman" w:hAnsi="Times New Roman" w:cs="Times New Roman"/>
          <w:b/>
          <w:sz w:val="24"/>
          <w:szCs w:val="24"/>
        </w:rPr>
        <w:t xml:space="preserve">Perbandingan Soteriologi </w:t>
      </w:r>
    </w:p>
    <w:p w:rsidR="004C3B4A" w:rsidRPr="00110881" w:rsidRDefault="004C3B4A" w:rsidP="004C3B4A">
      <w:pPr>
        <w:pStyle w:val="ListParagraph"/>
        <w:numPr>
          <w:ilvl w:val="1"/>
          <w:numId w:val="9"/>
        </w:numPr>
        <w:spacing w:after="0" w:line="360" w:lineRule="auto"/>
        <w:ind w:left="360"/>
        <w:jc w:val="both"/>
        <w:rPr>
          <w:rFonts w:ascii="Times New Roman" w:hAnsi="Times New Roman" w:cs="Times New Roman"/>
          <w:b/>
          <w:sz w:val="24"/>
          <w:szCs w:val="24"/>
        </w:rPr>
      </w:pPr>
      <w:r w:rsidRPr="00110881">
        <w:rPr>
          <w:rFonts w:ascii="Times New Roman" w:hAnsi="Times New Roman" w:cs="Times New Roman"/>
          <w:b/>
          <w:sz w:val="24"/>
          <w:szCs w:val="24"/>
          <w:lang w:val="id-ID"/>
        </w:rPr>
        <w:t>Keselamatan</w:t>
      </w:r>
      <w:r w:rsidRPr="00110881">
        <w:rPr>
          <w:rFonts w:ascii="Times New Roman" w:hAnsi="Times New Roman" w:cs="Times New Roman"/>
          <w:b/>
          <w:sz w:val="24"/>
          <w:szCs w:val="24"/>
        </w:rPr>
        <w:t xml:space="preserve"> Menurut rahner</w:t>
      </w:r>
    </w:p>
    <w:p w:rsidR="004C3B4A" w:rsidRPr="003C608E" w:rsidRDefault="004C3B4A" w:rsidP="004C3B4A">
      <w:pPr>
        <w:spacing w:after="0" w:line="360" w:lineRule="auto"/>
        <w:ind w:firstLine="720"/>
        <w:jc w:val="both"/>
        <w:rPr>
          <w:rFonts w:ascii="Times New Roman" w:hAnsi="Times New Roman" w:cs="Times New Roman"/>
          <w:sz w:val="24"/>
          <w:szCs w:val="24"/>
          <w:lang w:val="id-ID"/>
        </w:rPr>
      </w:pPr>
      <w:r w:rsidRPr="003C608E">
        <w:rPr>
          <w:rFonts w:ascii="Times New Roman" w:hAnsi="Times New Roman" w:cs="Times New Roman"/>
          <w:sz w:val="24"/>
          <w:szCs w:val="24"/>
        </w:rPr>
        <w:t xml:space="preserve">Penebusan dalam pemikiran Rahner dapat ditelusuri dilihat dalam artikel yang ditulisnya dengan judul redemption and soteriology di </w:t>
      </w:r>
      <w:r w:rsidRPr="003C608E">
        <w:rPr>
          <w:rFonts w:ascii="Times New Roman" w:hAnsi="Times New Roman" w:cs="Times New Roman"/>
          <w:i/>
          <w:iCs/>
          <w:sz w:val="24"/>
          <w:szCs w:val="24"/>
        </w:rPr>
        <w:t>Sacramentum mundi</w:t>
      </w:r>
      <w:r w:rsidRPr="003C608E">
        <w:rPr>
          <w:rStyle w:val="FootnoteReference"/>
          <w:rFonts w:ascii="Times New Roman" w:hAnsi="Times New Roman" w:cs="Times New Roman"/>
          <w:i/>
          <w:iCs/>
          <w:sz w:val="24"/>
          <w:szCs w:val="24"/>
        </w:rPr>
        <w:footnoteReference w:id="9"/>
      </w:r>
      <w:r w:rsidRPr="003C608E">
        <w:rPr>
          <w:rFonts w:ascii="Times New Roman" w:hAnsi="Times New Roman" w:cs="Times New Roman"/>
          <w:sz w:val="24"/>
          <w:szCs w:val="24"/>
        </w:rPr>
        <w:t xml:space="preserve"> , melalui tulisannya tersebut </w:t>
      </w:r>
      <w:r w:rsidRPr="003C608E">
        <w:rPr>
          <w:rFonts w:ascii="Times New Roman" w:hAnsi="Times New Roman" w:cs="Times New Roman"/>
          <w:sz w:val="24"/>
          <w:szCs w:val="24"/>
          <w:lang w:val="id-ID"/>
        </w:rPr>
        <w:t xml:space="preserve">relatif mudah untuk merangkum bagaimana ia memahami keselamatan dalam Kristus. </w:t>
      </w:r>
      <w:r w:rsidRPr="003C608E">
        <w:rPr>
          <w:rFonts w:ascii="Times New Roman" w:hAnsi="Times New Roman" w:cs="Times New Roman"/>
          <w:sz w:val="24"/>
          <w:szCs w:val="24"/>
        </w:rPr>
        <w:t>Mengenai k</w:t>
      </w:r>
      <w:r w:rsidRPr="003C608E">
        <w:rPr>
          <w:rFonts w:ascii="Times New Roman" w:hAnsi="Times New Roman" w:cs="Times New Roman"/>
          <w:sz w:val="24"/>
          <w:szCs w:val="24"/>
          <w:lang w:val="id-ID"/>
        </w:rPr>
        <w:t xml:space="preserve">ondisi manusia, </w:t>
      </w:r>
      <w:r w:rsidRPr="003C608E">
        <w:rPr>
          <w:rFonts w:ascii="Times New Roman" w:hAnsi="Times New Roman" w:cs="Times New Roman"/>
          <w:sz w:val="24"/>
          <w:szCs w:val="24"/>
        </w:rPr>
        <w:t>rahner mengatakan itu</w:t>
      </w:r>
      <w:r w:rsidRPr="003C608E">
        <w:rPr>
          <w:rFonts w:ascii="Times New Roman" w:hAnsi="Times New Roman" w:cs="Times New Roman"/>
          <w:sz w:val="24"/>
          <w:szCs w:val="24"/>
          <w:lang w:val="id-ID"/>
        </w:rPr>
        <w:t xml:space="preserve"> adalah salah satu ketidaklengkapan, ambiguitas, dan penderitaan.</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rPr>
        <w:t>K</w:t>
      </w:r>
      <w:r w:rsidRPr="003C608E">
        <w:rPr>
          <w:rFonts w:ascii="Times New Roman" w:hAnsi="Times New Roman" w:cs="Times New Roman"/>
          <w:sz w:val="24"/>
          <w:szCs w:val="24"/>
          <w:lang w:val="id-ID"/>
        </w:rPr>
        <w:t xml:space="preserve">ondisi </w:t>
      </w:r>
      <w:r w:rsidRPr="003C608E">
        <w:rPr>
          <w:rFonts w:ascii="Times New Roman" w:hAnsi="Times New Roman" w:cs="Times New Roman"/>
          <w:sz w:val="24"/>
          <w:szCs w:val="24"/>
        </w:rPr>
        <w:t>ini menyebabkan</w:t>
      </w:r>
      <w:r w:rsidRPr="003C608E">
        <w:rPr>
          <w:rFonts w:ascii="Times New Roman" w:hAnsi="Times New Roman" w:cs="Times New Roman"/>
          <w:sz w:val="24"/>
          <w:szCs w:val="24"/>
          <w:lang w:val="id-ID"/>
        </w:rPr>
        <w:t xml:space="preserve"> manusia perlu </w:t>
      </w:r>
      <w:r w:rsidRPr="003C608E">
        <w:rPr>
          <w:rFonts w:ascii="Times New Roman" w:hAnsi="Times New Roman" w:cs="Times New Roman"/>
          <w:sz w:val="24"/>
          <w:szCs w:val="24"/>
          <w:lang w:val="id-ID"/>
        </w:rPr>
        <w:lastRenderedPageBreak/>
        <w:t>pembebasan.</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rPr>
        <w:t>Untuk mengatasi hal tersebut</w:t>
      </w:r>
      <w:r w:rsidRPr="003C608E">
        <w:rPr>
          <w:rFonts w:ascii="Times New Roman" w:hAnsi="Times New Roman" w:cs="Times New Roman"/>
          <w:sz w:val="24"/>
          <w:szCs w:val="24"/>
          <w:lang w:val="id-ID"/>
        </w:rPr>
        <w:t xml:space="preserve"> Kristus membawa penebusan, </w:t>
      </w:r>
      <w:r w:rsidRPr="003C608E">
        <w:rPr>
          <w:rFonts w:ascii="Times New Roman" w:hAnsi="Times New Roman" w:cs="Times New Roman"/>
          <w:sz w:val="24"/>
          <w:szCs w:val="24"/>
        </w:rPr>
        <w:t xml:space="preserve">hal ini </w:t>
      </w:r>
      <w:r w:rsidRPr="003C608E">
        <w:rPr>
          <w:rFonts w:ascii="Times New Roman" w:hAnsi="Times New Roman" w:cs="Times New Roman"/>
          <w:sz w:val="24"/>
          <w:szCs w:val="24"/>
          <w:lang w:val="id-ID"/>
        </w:rPr>
        <w:t xml:space="preserve">dipahami sebagai cinta ilahi dan </w:t>
      </w:r>
      <w:r w:rsidRPr="003C608E">
        <w:rPr>
          <w:rFonts w:ascii="Times New Roman" w:hAnsi="Times New Roman" w:cs="Times New Roman"/>
          <w:sz w:val="24"/>
          <w:szCs w:val="24"/>
        </w:rPr>
        <w:t>pengampunan Allah</w:t>
      </w:r>
      <w:r w:rsidRPr="003C608E">
        <w:rPr>
          <w:rFonts w:ascii="Times New Roman" w:hAnsi="Times New Roman" w:cs="Times New Roman"/>
          <w:sz w:val="24"/>
          <w:szCs w:val="24"/>
          <w:lang w:val="id-ID"/>
        </w:rPr>
        <w:t xml:space="preserve">. Rahner menegaskan ajaran tradisional </w:t>
      </w:r>
      <w:r w:rsidRPr="003C608E">
        <w:rPr>
          <w:rFonts w:ascii="Times New Roman" w:hAnsi="Times New Roman" w:cs="Times New Roman"/>
          <w:sz w:val="24"/>
          <w:szCs w:val="24"/>
        </w:rPr>
        <w:t>tentang</w:t>
      </w:r>
      <w:r w:rsidRPr="003C608E">
        <w:rPr>
          <w:rFonts w:ascii="Times New Roman" w:hAnsi="Times New Roman" w:cs="Times New Roman"/>
          <w:sz w:val="24"/>
          <w:szCs w:val="24"/>
          <w:lang w:val="id-ID"/>
        </w:rPr>
        <w:t xml:space="preserve"> penyaliban adalah "penyebab" keselamatan.</w:t>
      </w:r>
      <w:r w:rsidRPr="003C608E">
        <w:rPr>
          <w:rFonts w:ascii="Times New Roman" w:hAnsi="Times New Roman" w:cs="Times New Roman"/>
          <w:sz w:val="24"/>
          <w:szCs w:val="24"/>
        </w:rPr>
        <w:t xml:space="preserve"> Pemikiran Rahner mengenai keselamatan dimulai dengan pernyataan 'Tuhan itu kasih'.  Dari pernyataan ini terkandung arti bahwa Tuhan mau menjangkau dan merangkul semua orang dan semua makhluk.</w:t>
      </w:r>
      <w:r w:rsidRPr="003C608E">
        <w:rPr>
          <w:rStyle w:val="FootnoteReference"/>
          <w:rFonts w:ascii="Times New Roman" w:hAnsi="Times New Roman" w:cs="Times New Roman"/>
          <w:sz w:val="24"/>
          <w:szCs w:val="24"/>
        </w:rPr>
        <w:footnoteReference w:id="10"/>
      </w:r>
      <w:r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 xml:space="preserve"> Bagi Rahner keselamatan ada dalam semua agama dan untuk mencapai itu perlu namanya komunikasi dengan mereka yang beragama lain. </w:t>
      </w:r>
    </w:p>
    <w:p w:rsidR="004C3B4A" w:rsidRPr="003C608E" w:rsidRDefault="004C3B4A" w:rsidP="0061148F">
      <w:pPr>
        <w:autoSpaceDE w:val="0"/>
        <w:autoSpaceDN w:val="0"/>
        <w:adjustRightInd w:val="0"/>
        <w:spacing w:after="0" w:line="360" w:lineRule="auto"/>
        <w:ind w:firstLine="450"/>
        <w:jc w:val="both"/>
        <w:rPr>
          <w:rFonts w:ascii="Times New Roman" w:hAnsi="Times New Roman" w:cs="Times New Roman"/>
          <w:sz w:val="24"/>
          <w:szCs w:val="24"/>
          <w:lang w:val="id-ID"/>
        </w:rPr>
      </w:pPr>
      <w:r w:rsidRPr="003C608E">
        <w:rPr>
          <w:rFonts w:ascii="Times New Roman" w:hAnsi="Times New Roman" w:cs="Times New Roman"/>
          <w:sz w:val="24"/>
          <w:szCs w:val="24"/>
        </w:rPr>
        <w:t xml:space="preserve">Menurut Rahner, </w:t>
      </w:r>
      <w:r w:rsidRPr="003C608E">
        <w:rPr>
          <w:rFonts w:ascii="Times New Roman" w:hAnsi="Times New Roman" w:cs="Times New Roman"/>
          <w:sz w:val="24"/>
          <w:szCs w:val="24"/>
          <w:lang w:val="id-ID"/>
        </w:rPr>
        <w:t>anugerah</w:t>
      </w:r>
      <w:r w:rsidRPr="003C608E">
        <w:rPr>
          <w:rFonts w:ascii="Times New Roman" w:hAnsi="Times New Roman" w:cs="Times New Roman"/>
          <w:sz w:val="24"/>
          <w:szCs w:val="24"/>
        </w:rPr>
        <w:t xml:space="preserve"> Allah bekerja dalam agama-agama.  Allah menawarkan pengorbanan diri-Nya di dalam dan melalui kepercayaan, perbuatan, dan ritual agama-agama lain.  Salah satu sarana merasakan </w:t>
      </w:r>
      <w:r w:rsidRPr="003C608E">
        <w:rPr>
          <w:rFonts w:ascii="Times New Roman" w:hAnsi="Times New Roman" w:cs="Times New Roman"/>
          <w:sz w:val="24"/>
          <w:szCs w:val="24"/>
          <w:lang w:val="id-ID"/>
        </w:rPr>
        <w:t xml:space="preserve">anugerah </w:t>
      </w:r>
      <w:r w:rsidRPr="003C608E">
        <w:rPr>
          <w:rFonts w:ascii="Times New Roman" w:hAnsi="Times New Roman" w:cs="Times New Roman"/>
          <w:sz w:val="24"/>
          <w:szCs w:val="24"/>
        </w:rPr>
        <w:t>Allah yang terpenting dan efektif adalah agama.</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Melalui agama, manusia dapat terus mencari makna yang lebih dalam mengenai </w:t>
      </w:r>
      <w:r w:rsidRPr="003C608E">
        <w:rPr>
          <w:rFonts w:ascii="Times New Roman" w:hAnsi="Times New Roman" w:cs="Times New Roman"/>
          <w:sz w:val="24"/>
          <w:szCs w:val="24"/>
          <w:lang w:val="id-ID"/>
        </w:rPr>
        <w:t>anugerah</w:t>
      </w:r>
      <w:r w:rsidRPr="003C608E">
        <w:rPr>
          <w:rFonts w:ascii="Times New Roman" w:hAnsi="Times New Roman" w:cs="Times New Roman"/>
          <w:sz w:val="24"/>
          <w:szCs w:val="24"/>
        </w:rPr>
        <w:t xml:space="preserve"> Allah.</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Karena itu </w:t>
      </w:r>
      <w:r w:rsidRPr="003C608E">
        <w:rPr>
          <w:rFonts w:ascii="Times New Roman" w:hAnsi="Times New Roman" w:cs="Times New Roman"/>
          <w:sz w:val="24"/>
          <w:szCs w:val="24"/>
        </w:rPr>
        <w:lastRenderedPageBreak/>
        <w:t>agama bisa menjadi jalan keselamatan.   Allah sepenuhnya memberikan keselamatan kepada manusia dan manusia merasakan keselamatan yang Allah berikan berdasarkan pengalaman kehidupannya.</w:t>
      </w:r>
      <w:r w:rsidRPr="003C608E">
        <w:rPr>
          <w:rStyle w:val="FootnoteReference"/>
          <w:rFonts w:ascii="Times New Roman" w:hAnsi="Times New Roman" w:cs="Times New Roman"/>
          <w:sz w:val="24"/>
          <w:szCs w:val="24"/>
          <w:lang w:val="id-ID"/>
        </w:rPr>
        <w:footnoteReference w:id="11"/>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 xml:space="preserve">Bagi Rahner, kebutuhan itu merupakan sebab final dalam artian bahwa mereka yang tidak mengenal Yesus masih bisa merasakan kasih Allah yang menyelamatkan, hanya saja mereka belum mampu melihat secara jelas kemana arahnya, apa tujuannya benar dan apa kemungkinan-kemungkinannya. Jadi setiap pemeluk agama Budha, Hindu, Islam yang mengalami anugerah kasih Allah di dalam agama mereka masing-masing sudah terhubung dengan dan terorientasi ke dalam gerejaKristen. Mereka bisa dikatakan sudah menjadi Kristen tanpa nama Kristen, atau disebut </w:t>
      </w:r>
      <w:r w:rsidRPr="003C608E">
        <w:rPr>
          <w:rFonts w:ascii="Times New Roman" w:hAnsi="Times New Roman" w:cs="Times New Roman"/>
          <w:i/>
          <w:iCs/>
          <w:sz w:val="24"/>
          <w:szCs w:val="24"/>
          <w:lang w:val="id-ID"/>
        </w:rPr>
        <w:t>Kristiani anonim</w:t>
      </w:r>
      <w:r w:rsidRPr="003C608E">
        <w:rPr>
          <w:rFonts w:ascii="Times New Roman" w:hAnsi="Times New Roman" w:cs="Times New Roman"/>
          <w:sz w:val="24"/>
          <w:szCs w:val="24"/>
          <w:lang w:val="id-ID"/>
        </w:rPr>
        <w:t>.</w:t>
      </w:r>
      <w:r w:rsidRPr="003C608E">
        <w:rPr>
          <w:rStyle w:val="FootnoteReference"/>
          <w:rFonts w:ascii="Times New Roman" w:hAnsi="Times New Roman" w:cs="Times New Roman"/>
          <w:sz w:val="24"/>
          <w:szCs w:val="24"/>
          <w:lang w:val="id-ID"/>
        </w:rPr>
        <w:footnoteReference w:id="12"/>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Sederhananya adalah </w:t>
      </w:r>
      <w:r w:rsidRPr="003C608E">
        <w:rPr>
          <w:rFonts w:ascii="Times New Roman" w:hAnsi="Times New Roman" w:cs="Times New Roman"/>
          <w:sz w:val="24"/>
          <w:szCs w:val="24"/>
        </w:rPr>
        <w:lastRenderedPageBreak/>
        <w:t>apabila seorang beragama lain hidup dalam agamanya secara sungguh-sungguh dan senantiasa menjaga hati nuraninya, maka sesungguhnya orang itu juga Kristen. Tapi ia adalah Kristen-Anonim (Kristen tanpa nama) karena kesungguhan seperti itu hanya dimungkinkan oleh anugerah Allah dalam Kristus.</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Jadi menurut Rahner keselamatan yang diberikan Kristus tidak inklusif hanya berada di dalam gereja, diluar gereja khususnya gereja Katolik</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pun ada keselamatan, artinya keselamatan itu adalah keselamatan secara universal.</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 xml:space="preserve">Karena bagi Rahner </w:t>
      </w:r>
      <w:r w:rsidRPr="003C608E">
        <w:rPr>
          <w:rFonts w:ascii="Times New Roman" w:hAnsi="Times New Roman" w:cs="Times New Roman"/>
          <w:sz w:val="24"/>
          <w:szCs w:val="24"/>
        </w:rPr>
        <w:t xml:space="preserve">bahwa Allah yang menyelamatkan, tidak hanya menyatakan diri-Nya melalui berinkarnasi menjadi manusia di dalam dan melalui Kristus Yesus (bernama) </w:t>
      </w:r>
      <w:r w:rsidRPr="003C608E">
        <w:rPr>
          <w:rFonts w:ascii="Times New Roman" w:hAnsi="Times New Roman" w:cs="Times New Roman"/>
          <w:sz w:val="24"/>
          <w:szCs w:val="24"/>
        </w:rPr>
        <w:lastRenderedPageBreak/>
        <w:t>dalam agama Kristen, juga adalah Allah yang menyatakan diri dengan cara inkarnasi melalui Kristus (tanpa nama kristus) di agama-agama lain. Karena itu, Kristus bukan hanya monopoli orang Kristen</w:t>
      </w:r>
      <w:r w:rsidRPr="003C608E">
        <w:rPr>
          <w:rFonts w:ascii="Times New Roman" w:hAnsi="Times New Roman" w:cs="Times New Roman"/>
          <w:sz w:val="24"/>
          <w:szCs w:val="24"/>
          <w:lang w:val="id-ID"/>
        </w:rPr>
        <w:t>.</w:t>
      </w:r>
      <w:r w:rsidRPr="003C608E">
        <w:rPr>
          <w:rStyle w:val="FootnoteReference"/>
          <w:rFonts w:ascii="Times New Roman" w:hAnsi="Times New Roman" w:cs="Times New Roman"/>
          <w:sz w:val="24"/>
          <w:szCs w:val="24"/>
          <w:lang w:val="id-ID"/>
        </w:rPr>
        <w:footnoteReference w:id="13"/>
      </w:r>
      <w:r w:rsidRPr="003C608E">
        <w:rPr>
          <w:rFonts w:ascii="Times New Roman" w:hAnsi="Times New Roman" w:cs="Times New Roman"/>
          <w:sz w:val="24"/>
          <w:szCs w:val="24"/>
        </w:rPr>
        <w:t>L</w:t>
      </w:r>
      <w:r w:rsidR="0061148F" w:rsidRPr="003C608E">
        <w:rPr>
          <w:rFonts w:ascii="Times New Roman" w:hAnsi="Times New Roman" w:cs="Times New Roman"/>
          <w:sz w:val="24"/>
          <w:szCs w:val="24"/>
        </w:rPr>
        <w:t xml:space="preserve">inwood Urban menyimpulkan bahwa Karl </w:t>
      </w:r>
      <w:r w:rsidRPr="003C608E">
        <w:rPr>
          <w:rFonts w:ascii="Times New Roman" w:hAnsi="Times New Roman" w:cs="Times New Roman"/>
          <w:sz w:val="24"/>
          <w:szCs w:val="24"/>
        </w:rPr>
        <w:t>Rahner mengembangkan</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rPr>
        <w:t>konsepnya dari ide-ide dasar ajaran tentang Logos yang telah dikumandangkan dalam rumusan</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rPr>
        <w:t>pengakuan iman Irenaeus. Rumusan pengakuan iman itu menyatakan secara tidak langsung</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rPr>
        <w:t>bahwa di mana ada kebenaran, firman yang kekal itu bekerja, mengajar dan menuntun manusia</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rPr>
        <w:t>ke depan. Kesimpulan itulah yang mendasari kepercayaan Karl Rahner bahwa agama-agama</w:t>
      </w:r>
      <w:r w:rsidR="0061148F" w:rsidRPr="003C608E">
        <w:rPr>
          <w:rFonts w:ascii="Times New Roman" w:hAnsi="Times New Roman" w:cs="Times New Roman"/>
          <w:sz w:val="24"/>
          <w:szCs w:val="24"/>
        </w:rPr>
        <w:t xml:space="preserve"> </w:t>
      </w:r>
      <w:r w:rsidRPr="003C608E">
        <w:rPr>
          <w:rFonts w:ascii="Times New Roman" w:hAnsi="Times New Roman" w:cs="Times New Roman"/>
          <w:sz w:val="24"/>
          <w:szCs w:val="24"/>
        </w:rPr>
        <w:t>bukan Kristen, meskipun tidak sempurna, kemungkinan benar-benar bisa menyelamatkan.</w:t>
      </w:r>
      <w:r w:rsidRPr="003C608E">
        <w:rPr>
          <w:rStyle w:val="FootnoteReference"/>
          <w:rFonts w:ascii="Times New Roman" w:hAnsi="Times New Roman" w:cs="Times New Roman"/>
          <w:sz w:val="24"/>
          <w:szCs w:val="24"/>
        </w:rPr>
        <w:footnoteReference w:id="14"/>
      </w:r>
    </w:p>
    <w:p w:rsidR="004C3B4A" w:rsidRPr="003C608E" w:rsidRDefault="004C3B4A" w:rsidP="004C3B4A">
      <w:pPr>
        <w:spacing w:line="360" w:lineRule="auto"/>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tab/>
        <w:t xml:space="preserve">Dalam pemikiran Rahner untuk memahami konsep penebusan dengan benar, harus mengerti bahwa penebusan itu bukanlah pemulihan keseimbangan hukum antara Tuhan dan manusia. Kata penebusan lebih mencerminkan </w:t>
      </w:r>
      <w:r w:rsidRPr="003C608E">
        <w:rPr>
          <w:rFonts w:ascii="Times New Roman" w:hAnsi="Times New Roman" w:cs="Times New Roman"/>
          <w:sz w:val="24"/>
          <w:szCs w:val="24"/>
          <w:lang w:val="id-ID"/>
        </w:rPr>
        <w:lastRenderedPageBreak/>
        <w:t>kehendak Allah yang menyelamatkan, aktif di setiap waktu dan semua tempat. Keselamatan ini dinyatakan secara kongkrit dalam penyaliban. Peristiwa  itu seharusnya tidak dipahami, sebagai bentuk penghukuman terhadap Yesus untuk menggantikan kita. Ini lebih merupakan manifestasi kehendak Tuhan sepanjang sejarah untuk menyelamatkan manusia.</w:t>
      </w:r>
      <w:r w:rsidRPr="003C608E">
        <w:rPr>
          <w:rStyle w:val="FootnoteReference"/>
          <w:rFonts w:ascii="Times New Roman" w:hAnsi="Times New Roman" w:cs="Times New Roman"/>
          <w:sz w:val="24"/>
          <w:szCs w:val="24"/>
          <w:lang w:val="id-ID"/>
        </w:rPr>
        <w:footnoteReference w:id="15"/>
      </w:r>
      <w:r w:rsidRPr="003C608E">
        <w:rPr>
          <w:rFonts w:ascii="Times New Roman" w:hAnsi="Times New Roman" w:cs="Times New Roman"/>
          <w:sz w:val="24"/>
          <w:szCs w:val="24"/>
          <w:lang w:val="id-ID"/>
        </w:rPr>
        <w:t xml:space="preserve"> Rahner mengakui bahwa kematian Yesus adalah "penyebab" penebusan, seperti yang diajarkan gereja, tetapi penyebab itu juga merupakan "efek" dari kehendak Allah yang menyelamatkan.</w:t>
      </w:r>
      <w:r w:rsidRPr="003C608E">
        <w:rPr>
          <w:rStyle w:val="FootnoteReference"/>
          <w:rFonts w:ascii="Times New Roman" w:hAnsi="Times New Roman" w:cs="Times New Roman"/>
          <w:sz w:val="24"/>
          <w:szCs w:val="24"/>
          <w:lang w:val="id-ID"/>
        </w:rPr>
        <w:footnoteReference w:id="16"/>
      </w:r>
      <w:r w:rsidRPr="003C608E">
        <w:rPr>
          <w:rFonts w:ascii="Times New Roman" w:hAnsi="Times New Roman" w:cs="Times New Roman"/>
          <w:sz w:val="24"/>
          <w:szCs w:val="24"/>
          <w:lang w:val="id-ID"/>
        </w:rPr>
        <w:t xml:space="preserve"> Tuhan mengampuni dan mencintai orang berdosa, karena dia mengasihi mereka dalam persatuan dengan manusia Yesus Kristus.</w:t>
      </w:r>
    </w:p>
    <w:p w:rsidR="004C3B4A" w:rsidRPr="003C608E" w:rsidRDefault="004C3B4A" w:rsidP="004C3B4A">
      <w:pPr>
        <w:spacing w:after="0" w:line="360" w:lineRule="auto"/>
        <w:ind w:firstLine="720"/>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t xml:space="preserve">Dalam proses keselamatan tersebut, ketika Allah memberikan anugerah, bagi Rahner </w:t>
      </w:r>
      <w:r w:rsidRPr="003C608E">
        <w:rPr>
          <w:rFonts w:ascii="Times New Roman" w:hAnsi="Times New Roman" w:cs="Times New Roman"/>
          <w:sz w:val="24"/>
          <w:szCs w:val="24"/>
        </w:rPr>
        <w:t>anugerah itu pada dasarnya merupakan komunikasi diri Allah. Rahner</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menyebutnya sebagai </w:t>
      </w:r>
      <w:r w:rsidRPr="003C608E">
        <w:rPr>
          <w:rFonts w:ascii="Times New Roman" w:hAnsi="Times New Roman" w:cs="Times New Roman"/>
          <w:sz w:val="24"/>
          <w:szCs w:val="24"/>
        </w:rPr>
        <w:lastRenderedPageBreak/>
        <w:t>anugerah yang tidak diciptakan (</w:t>
      </w:r>
      <w:r w:rsidRPr="003C608E">
        <w:rPr>
          <w:rFonts w:ascii="Times New Roman" w:hAnsi="Times New Roman" w:cs="Times New Roman"/>
          <w:i/>
          <w:iCs/>
          <w:sz w:val="24"/>
          <w:szCs w:val="24"/>
        </w:rPr>
        <w:t>uncreated grace</w:t>
      </w:r>
      <w:r w:rsidRPr="003C608E">
        <w:rPr>
          <w:rFonts w:ascii="Times New Roman" w:hAnsi="Times New Roman" w:cs="Times New Roman"/>
          <w:sz w:val="24"/>
          <w:szCs w:val="24"/>
        </w:rPr>
        <w:t>). Pandangan ini ia</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berikan untuk membalikkan pemikiran manusia tentang anugerah yang sebelumnya telah</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mengakar dalam teologi skolastik. Teologi skolastik membuat perbedaan antara anugerah jenispertama, di mana melalui anugerah tersebut (</w:t>
      </w:r>
      <w:r w:rsidRPr="003C608E">
        <w:rPr>
          <w:rFonts w:ascii="Times New Roman" w:hAnsi="Times New Roman" w:cs="Times New Roman"/>
          <w:i/>
          <w:iCs/>
          <w:sz w:val="24"/>
          <w:szCs w:val="24"/>
        </w:rPr>
        <w:t>created grace</w:t>
      </w:r>
      <w:r w:rsidRPr="003C608E">
        <w:rPr>
          <w:rFonts w:ascii="Times New Roman" w:hAnsi="Times New Roman" w:cs="Times New Roman"/>
          <w:sz w:val="24"/>
          <w:szCs w:val="24"/>
        </w:rPr>
        <w:t>) Allah mengubah kita, dan anugerah</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jenis kedua, di mana Allah benar-benar menganugerahkan diri-Nya kepada kita dan hidup didalam kita (</w:t>
      </w:r>
      <w:r w:rsidRPr="003C608E">
        <w:rPr>
          <w:rFonts w:ascii="Times New Roman" w:hAnsi="Times New Roman" w:cs="Times New Roman"/>
          <w:i/>
          <w:iCs/>
          <w:sz w:val="24"/>
          <w:szCs w:val="24"/>
        </w:rPr>
        <w:t>uncreated grace</w:t>
      </w:r>
      <w:r w:rsidRPr="003C608E">
        <w:rPr>
          <w:rFonts w:ascii="Times New Roman" w:hAnsi="Times New Roman" w:cs="Times New Roman"/>
          <w:sz w:val="24"/>
          <w:szCs w:val="24"/>
        </w:rPr>
        <w:t>), Rahner mengungkapkan:</w:t>
      </w:r>
    </w:p>
    <w:p w:rsidR="004C3B4A" w:rsidRPr="003C608E" w:rsidRDefault="004C3B4A" w:rsidP="004C3B4A">
      <w:pPr>
        <w:spacing w:after="0" w:line="240" w:lineRule="auto"/>
        <w:ind w:left="360"/>
        <w:jc w:val="both"/>
        <w:rPr>
          <w:rFonts w:ascii="Times New Roman" w:hAnsi="Times New Roman" w:cs="Times New Roman"/>
          <w:sz w:val="24"/>
          <w:szCs w:val="24"/>
        </w:rPr>
      </w:pPr>
      <w:r w:rsidRPr="003C608E">
        <w:rPr>
          <w:rFonts w:ascii="Times New Roman" w:hAnsi="Times New Roman" w:cs="Times New Roman"/>
          <w:i/>
          <w:iCs/>
          <w:sz w:val="24"/>
          <w:szCs w:val="24"/>
        </w:rPr>
        <w:t>However diverse they may be among themselves, it is true of all the scholastic theoriesthat they see God’s indwelling and his conjunction with the justified man as basedexeclusively upon created grace. In virtue of the fact that created grace is imparted tothe soul God imparts to it and dwells in it. Thus what we call uncreated grace (i.e. Godas bestowing himself upon man) is a function of created grace</w:t>
      </w:r>
      <w:r w:rsidRPr="003C608E">
        <w:rPr>
          <w:rFonts w:ascii="Times New Roman" w:hAnsi="Times New Roman" w:cs="Times New Roman"/>
          <w:sz w:val="24"/>
          <w:szCs w:val="24"/>
        </w:rPr>
        <w:t>.</w:t>
      </w:r>
      <w:r w:rsidRPr="003C608E">
        <w:rPr>
          <w:rStyle w:val="FootnoteReference"/>
          <w:rFonts w:ascii="Times New Roman" w:hAnsi="Times New Roman" w:cs="Times New Roman"/>
          <w:sz w:val="24"/>
          <w:szCs w:val="24"/>
        </w:rPr>
        <w:footnoteReference w:id="17"/>
      </w:r>
    </w:p>
    <w:p w:rsidR="00E644F8" w:rsidRPr="003C608E" w:rsidRDefault="00E644F8" w:rsidP="004C3B4A">
      <w:pPr>
        <w:spacing w:after="0" w:line="240" w:lineRule="auto"/>
        <w:ind w:left="360"/>
        <w:jc w:val="both"/>
        <w:rPr>
          <w:rFonts w:ascii="Times New Roman" w:hAnsi="Times New Roman" w:cs="Times New Roman"/>
          <w:sz w:val="24"/>
          <w:szCs w:val="24"/>
          <w:lang w:val="id-ID"/>
        </w:rPr>
      </w:pPr>
    </w:p>
    <w:p w:rsidR="004C3B4A" w:rsidRPr="003C608E" w:rsidRDefault="004C3B4A" w:rsidP="00E644F8">
      <w:pPr>
        <w:autoSpaceDE w:val="0"/>
        <w:autoSpaceDN w:val="0"/>
        <w:adjustRightInd w:val="0"/>
        <w:spacing w:after="0" w:line="360" w:lineRule="auto"/>
        <w:jc w:val="both"/>
        <w:rPr>
          <w:rFonts w:ascii="Times New Roman" w:hAnsi="Times New Roman" w:cs="Times New Roman"/>
          <w:sz w:val="24"/>
          <w:szCs w:val="24"/>
        </w:rPr>
      </w:pPr>
      <w:r w:rsidRPr="003C608E">
        <w:rPr>
          <w:rFonts w:ascii="Times New Roman" w:hAnsi="Times New Roman" w:cs="Times New Roman"/>
          <w:sz w:val="24"/>
          <w:szCs w:val="24"/>
        </w:rPr>
        <w:t>Jadi anugerah yang tidak diciptakan merupakan konsekuensi dari anugerah yang</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diciptakan. Menurut pandangan Rahner, anugerah yang diciptakan (</w:t>
      </w:r>
      <w:r w:rsidRPr="003C608E">
        <w:rPr>
          <w:rFonts w:ascii="Times New Roman" w:hAnsi="Times New Roman" w:cs="Times New Roman"/>
          <w:i/>
          <w:iCs/>
          <w:sz w:val="24"/>
          <w:szCs w:val="24"/>
        </w:rPr>
        <w:t>created grace</w:t>
      </w:r>
      <w:r w:rsidRPr="003C608E">
        <w:rPr>
          <w:rFonts w:ascii="Times New Roman" w:hAnsi="Times New Roman" w:cs="Times New Roman"/>
          <w:sz w:val="24"/>
          <w:szCs w:val="24"/>
        </w:rPr>
        <w:t>) mengalir dari</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anugerah yang tidak diciptakan (</w:t>
      </w:r>
      <w:r w:rsidRPr="003C608E">
        <w:rPr>
          <w:rFonts w:ascii="Times New Roman" w:hAnsi="Times New Roman" w:cs="Times New Roman"/>
          <w:i/>
          <w:iCs/>
          <w:sz w:val="24"/>
          <w:szCs w:val="24"/>
        </w:rPr>
        <w:t>uncreated grace</w:t>
      </w:r>
      <w:r w:rsidRPr="003C608E">
        <w:rPr>
          <w:rFonts w:ascii="Times New Roman" w:hAnsi="Times New Roman" w:cs="Times New Roman"/>
          <w:sz w:val="24"/>
          <w:szCs w:val="24"/>
        </w:rPr>
        <w:t>).</w:t>
      </w:r>
    </w:p>
    <w:p w:rsidR="004C3B4A" w:rsidRPr="00110881" w:rsidRDefault="004C3B4A" w:rsidP="004C3B4A">
      <w:pPr>
        <w:pStyle w:val="ListParagraph"/>
        <w:numPr>
          <w:ilvl w:val="1"/>
          <w:numId w:val="9"/>
        </w:numPr>
        <w:spacing w:after="0" w:line="360" w:lineRule="auto"/>
        <w:ind w:left="360"/>
        <w:jc w:val="both"/>
        <w:rPr>
          <w:rFonts w:ascii="Times New Roman" w:hAnsi="Times New Roman" w:cs="Times New Roman"/>
          <w:b/>
          <w:sz w:val="24"/>
          <w:szCs w:val="24"/>
        </w:rPr>
      </w:pPr>
      <w:r w:rsidRPr="00110881">
        <w:rPr>
          <w:rFonts w:ascii="Times New Roman" w:hAnsi="Times New Roman" w:cs="Times New Roman"/>
          <w:b/>
          <w:sz w:val="24"/>
          <w:szCs w:val="24"/>
        </w:rPr>
        <w:lastRenderedPageBreak/>
        <w:t>Penebusan Menurut Balthasar</w:t>
      </w:r>
    </w:p>
    <w:p w:rsidR="004C3B4A" w:rsidRPr="003C608E" w:rsidRDefault="004C3B4A" w:rsidP="004C3B4A">
      <w:pPr>
        <w:spacing w:after="0" w:line="360" w:lineRule="auto"/>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tab/>
        <w:t>Titik awal soteriologi dari Balthasar, adalah Kristologi dari atas. Putra Allah dengan bebas memilih “untuk masuk ke dalam ketaatan absolut dari kemiskinan dan pengosongan diri.” Dia menderita untuk mewakili dan memberi kepuasan. Menurut Balthasar kematian Anak adalah pembayaran untuk pengampunan terhadap harga yang diminta oleh Tuhan. Kepuasan berarti Bapa menerima kematian Anak, dan kematian itu adalah pembayaran yang mutlak dan senilai dengan keberdosaan manusia.</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Balthasar</w:t>
      </w:r>
      <w:r w:rsidRPr="003C608E">
        <w:rPr>
          <w:rFonts w:ascii="Times New Roman" w:hAnsi="Times New Roman" w:cs="Times New Roman"/>
          <w:sz w:val="24"/>
          <w:szCs w:val="24"/>
          <w:lang w:val="id-ID"/>
        </w:rPr>
        <w:t xml:space="preserve"> menyatakan bahwa</w:t>
      </w:r>
      <w:r w:rsidRPr="003C608E">
        <w:rPr>
          <w:rFonts w:ascii="Times New Roman" w:hAnsi="Times New Roman" w:cs="Times New Roman"/>
          <w:sz w:val="24"/>
          <w:szCs w:val="24"/>
        </w:rPr>
        <w:t xml:space="preserve"> salib merupakan wujud sesungguhnya dari</w:t>
      </w:r>
      <w:r w:rsidRPr="003C608E">
        <w:rPr>
          <w:rFonts w:ascii="Times New Roman" w:hAnsi="Times New Roman" w:cs="Times New Roman"/>
          <w:i/>
          <w:iCs/>
          <w:sz w:val="24"/>
          <w:szCs w:val="24"/>
        </w:rPr>
        <w:t xml:space="preserve"> kenosis</w:t>
      </w:r>
      <w:r w:rsidRPr="003C608E">
        <w:rPr>
          <w:rFonts w:ascii="Times New Roman" w:hAnsi="Times New Roman" w:cs="Times New Roman"/>
          <w:sz w:val="24"/>
          <w:szCs w:val="24"/>
        </w:rPr>
        <w:t xml:space="preserve"> Kristus.</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Melalui saliblah Kristus menampakan sikap perendahan diri sebagai Allah.</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Melalui perendahan diri inilah, Balthasar melihat bahwa Allah telah menunjukkan cinta-Nya</w:t>
      </w:r>
      <w:r w:rsidRPr="003C608E">
        <w:rPr>
          <w:rFonts w:ascii="Times New Roman" w:hAnsi="Times New Roman" w:cs="Times New Roman"/>
          <w:sz w:val="24"/>
          <w:szCs w:val="24"/>
          <w:lang w:val="id-ID"/>
        </w:rPr>
        <w:t>.</w:t>
      </w:r>
      <w:r w:rsidRPr="003C608E">
        <w:rPr>
          <w:rStyle w:val="FootnoteReference"/>
          <w:rFonts w:ascii="Times New Roman" w:hAnsi="Times New Roman" w:cs="Times New Roman"/>
          <w:sz w:val="24"/>
          <w:szCs w:val="24"/>
          <w:lang w:val="id-ID"/>
        </w:rPr>
        <w:footnoteReference w:id="18"/>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Karena itu b</w:t>
      </w:r>
      <w:r w:rsidRPr="003C608E">
        <w:rPr>
          <w:rFonts w:ascii="Times New Roman" w:hAnsi="Times New Roman" w:cs="Times New Roman"/>
          <w:sz w:val="24"/>
          <w:szCs w:val="24"/>
        </w:rPr>
        <w:t>agi Balthasar sosok Yesus Kristus</w:t>
      </w:r>
      <w:r w:rsidRPr="003C608E">
        <w:rPr>
          <w:rFonts w:ascii="Times New Roman" w:hAnsi="Times New Roman" w:cs="Times New Roman"/>
          <w:sz w:val="24"/>
          <w:szCs w:val="24"/>
          <w:lang w:val="id-ID"/>
        </w:rPr>
        <w:t xml:space="preserve"> adalah yang utama</w:t>
      </w:r>
      <w:r w:rsidRPr="003C608E">
        <w:rPr>
          <w:rFonts w:ascii="Times New Roman" w:hAnsi="Times New Roman" w:cs="Times New Roman"/>
          <w:sz w:val="24"/>
          <w:szCs w:val="24"/>
        </w:rPr>
        <w:t>.</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Dalam Yesus kita semua dipersatukan bahkan segala ciptaan sujud pada-Nya.</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Siapa yang memandang Yesus telah melihat Allah Bapa (Yoh 1: 18 dan 9: 37).</w:t>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Yesus adalah sosok (representasi) Allah </w:t>
      </w:r>
      <w:r w:rsidRPr="003C608E">
        <w:rPr>
          <w:rFonts w:ascii="Times New Roman" w:hAnsi="Times New Roman" w:cs="Times New Roman"/>
          <w:sz w:val="24"/>
          <w:szCs w:val="24"/>
        </w:rPr>
        <w:lastRenderedPageBreak/>
        <w:t>sendiri.</w:t>
      </w:r>
      <w:r w:rsidRPr="003C608E">
        <w:rPr>
          <w:rStyle w:val="FootnoteReference"/>
          <w:rFonts w:ascii="Times New Roman" w:hAnsi="Times New Roman" w:cs="Times New Roman"/>
          <w:sz w:val="24"/>
          <w:szCs w:val="24"/>
        </w:rPr>
        <w:footnoteReference w:id="19"/>
      </w:r>
      <w:r w:rsidR="00E644F8"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Bagi Balthasar</w:t>
      </w:r>
      <w:r w:rsidRPr="003C608E">
        <w:rPr>
          <w:rFonts w:ascii="Times New Roman" w:hAnsi="Times New Roman" w:cs="Times New Roman"/>
          <w:sz w:val="24"/>
          <w:szCs w:val="24"/>
        </w:rPr>
        <w:t xml:space="preserve"> Drama kehidupan Yesus menjadi peristiwa yang mengagumkan, karena</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di </w:t>
      </w:r>
      <w:r w:rsidRPr="003C608E">
        <w:rPr>
          <w:rFonts w:ascii="Times New Roman" w:hAnsi="Times New Roman" w:cs="Times New Roman"/>
          <w:sz w:val="24"/>
          <w:szCs w:val="24"/>
          <w:lang w:val="id-ID"/>
        </w:rPr>
        <w:t>d</w:t>
      </w:r>
      <w:r w:rsidRPr="003C608E">
        <w:rPr>
          <w:rFonts w:ascii="Times New Roman" w:hAnsi="Times New Roman" w:cs="Times New Roman"/>
          <w:sz w:val="24"/>
          <w:szCs w:val="24"/>
        </w:rPr>
        <w:t>alamnya ada pengorbanan cinta sebagai kebaikan, kebenaran, dan keindahan,</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 xml:space="preserve">yang </w:t>
      </w:r>
      <w:r w:rsidRPr="003C608E">
        <w:rPr>
          <w:rFonts w:ascii="Times New Roman" w:hAnsi="Times New Roman" w:cs="Times New Roman"/>
          <w:sz w:val="24"/>
          <w:szCs w:val="24"/>
        </w:rPr>
        <w:t>penuh dengan sukacita. Estetika Balthasar</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rPr>
        <w:t>yang objek</w:t>
      </w:r>
      <w:r w:rsidRPr="003C608E">
        <w:rPr>
          <w:rFonts w:ascii="Times New Roman" w:hAnsi="Times New Roman" w:cs="Times New Roman"/>
          <w:sz w:val="24"/>
          <w:szCs w:val="24"/>
          <w:lang w:val="id-ID"/>
        </w:rPr>
        <w:t>nya adalah</w:t>
      </w:r>
      <w:r w:rsidRPr="003C608E">
        <w:rPr>
          <w:rFonts w:ascii="Times New Roman" w:hAnsi="Times New Roman" w:cs="Times New Roman"/>
          <w:sz w:val="24"/>
          <w:szCs w:val="24"/>
        </w:rPr>
        <w:t xml:space="preserve"> Salib yang s</w:t>
      </w:r>
      <w:r w:rsidRPr="003C608E">
        <w:rPr>
          <w:rFonts w:ascii="Times New Roman" w:hAnsi="Times New Roman" w:cs="Times New Roman"/>
          <w:sz w:val="24"/>
          <w:szCs w:val="24"/>
          <w:lang w:val="id-ID"/>
        </w:rPr>
        <w:t>arat</w:t>
      </w:r>
      <w:r w:rsidRPr="003C608E">
        <w:rPr>
          <w:rFonts w:ascii="Times New Roman" w:hAnsi="Times New Roman" w:cs="Times New Roman"/>
          <w:sz w:val="24"/>
          <w:szCs w:val="24"/>
        </w:rPr>
        <w:t xml:space="preserve"> dengan</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rPr>
        <w:t>keindahan dikatakan sebagai theologi cinta. Kini manusia hanya ada dalam dialog</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rPr>
        <w:t>bahwa</w:t>
      </w:r>
      <w:r w:rsidRPr="003C608E">
        <w:rPr>
          <w:rFonts w:ascii="Times New Roman" w:hAnsi="Times New Roman" w:cs="Times New Roman"/>
          <w:sz w:val="24"/>
          <w:szCs w:val="24"/>
          <w:lang w:val="id-ID"/>
        </w:rPr>
        <w:t xml:space="preserve"> di bawah</w:t>
      </w:r>
      <w:r w:rsidRPr="003C608E">
        <w:rPr>
          <w:rFonts w:ascii="Times New Roman" w:hAnsi="Times New Roman" w:cs="Times New Roman"/>
          <w:sz w:val="24"/>
          <w:szCs w:val="24"/>
        </w:rPr>
        <w:t xml:space="preserve"> cakrawala semua makhluk terbatas, </w:t>
      </w:r>
      <w:r w:rsidRPr="003C608E">
        <w:rPr>
          <w:rFonts w:ascii="Times New Roman" w:hAnsi="Times New Roman" w:cs="Times New Roman"/>
          <w:sz w:val="24"/>
          <w:szCs w:val="24"/>
          <w:lang w:val="id-ID"/>
        </w:rPr>
        <w:t xml:space="preserve">hal ini </w:t>
      </w:r>
      <w:r w:rsidRPr="003C608E">
        <w:rPr>
          <w:rFonts w:ascii="Times New Roman" w:hAnsi="Times New Roman" w:cs="Times New Roman"/>
          <w:sz w:val="24"/>
          <w:szCs w:val="24"/>
        </w:rPr>
        <w:t>mengungkapkan</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rPr>
        <w:t>empat hal: (1) Semua makhluk adalah satu,(2) cinta itu baik, karena itu semua makhluk adalah baik, (3) cinta itu benar, karena</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rPr>
        <w:t>semua makhluk itu adalah benar, dan (4)cinta yang membangkitkan sukacita, karena itu semua makhluk indah. Makhluk memiliki akal hanya jika dalam penampilan</w:t>
      </w:r>
      <w:r w:rsidRPr="003C608E">
        <w:rPr>
          <w:rFonts w:ascii="Times New Roman" w:hAnsi="Times New Roman" w:cs="Times New Roman"/>
          <w:sz w:val="24"/>
          <w:szCs w:val="24"/>
          <w:lang w:val="id-ID"/>
        </w:rPr>
        <w:t>,</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rPr>
        <w:t>kita memahami esensi yang memanifestasikan dirinya</w:t>
      </w:r>
      <w:r w:rsidRPr="003C608E">
        <w:rPr>
          <w:rFonts w:ascii="Times New Roman" w:hAnsi="Times New Roman" w:cs="Times New Roman"/>
          <w:sz w:val="24"/>
          <w:szCs w:val="24"/>
          <w:lang w:val="id-ID"/>
        </w:rPr>
        <w:t>.</w:t>
      </w:r>
      <w:r w:rsidRPr="003C608E">
        <w:rPr>
          <w:rStyle w:val="FootnoteReference"/>
          <w:rFonts w:ascii="Times New Roman" w:hAnsi="Times New Roman" w:cs="Times New Roman"/>
          <w:sz w:val="24"/>
          <w:szCs w:val="24"/>
        </w:rPr>
        <w:footnoteReference w:id="20"/>
      </w:r>
    </w:p>
    <w:p w:rsidR="004C3B4A" w:rsidRPr="003C608E" w:rsidRDefault="004C3B4A" w:rsidP="004C3B4A">
      <w:pPr>
        <w:spacing w:after="0" w:line="360" w:lineRule="auto"/>
        <w:ind w:firstLine="720"/>
        <w:jc w:val="both"/>
        <w:rPr>
          <w:rFonts w:ascii="Times New Roman" w:hAnsi="Times New Roman" w:cs="Times New Roman"/>
          <w:sz w:val="24"/>
          <w:szCs w:val="24"/>
          <w:lang w:val="id-ID"/>
        </w:rPr>
      </w:pPr>
      <w:r w:rsidRPr="003C608E">
        <w:rPr>
          <w:rFonts w:ascii="Times New Roman" w:hAnsi="Times New Roman" w:cs="Times New Roman"/>
          <w:sz w:val="24"/>
          <w:szCs w:val="24"/>
        </w:rPr>
        <w:t xml:space="preserve">Balthasar menyatakan bahwa murka Tuhan atas dosa manusia adalah </w:t>
      </w:r>
      <w:r w:rsidRPr="003C608E">
        <w:rPr>
          <w:rFonts w:ascii="Times New Roman" w:hAnsi="Times New Roman" w:cs="Times New Roman"/>
          <w:sz w:val="24"/>
          <w:szCs w:val="24"/>
          <w:lang w:val="id-ID"/>
        </w:rPr>
        <w:t>Kematian Putra</w:t>
      </w:r>
      <w:r w:rsidRPr="003C608E">
        <w:rPr>
          <w:rFonts w:ascii="Times New Roman" w:hAnsi="Times New Roman" w:cs="Times New Roman"/>
          <w:sz w:val="24"/>
          <w:szCs w:val="24"/>
        </w:rPr>
        <w:t>.</w:t>
      </w:r>
      <w:r w:rsidRPr="003C608E">
        <w:rPr>
          <w:rFonts w:ascii="Times New Roman" w:hAnsi="Times New Roman" w:cs="Times New Roman"/>
          <w:sz w:val="24"/>
          <w:szCs w:val="24"/>
          <w:lang w:val="id-ID"/>
        </w:rPr>
        <w:t xml:space="preserve"> Balthasar menerima secara harfiah perikop </w:t>
      </w:r>
      <w:r w:rsidRPr="003C608E">
        <w:rPr>
          <w:rFonts w:ascii="Times New Roman" w:hAnsi="Times New Roman" w:cs="Times New Roman"/>
          <w:sz w:val="24"/>
          <w:szCs w:val="24"/>
        </w:rPr>
        <w:t xml:space="preserve">surat rasul Paulus yang kedua kepada jemaat Korintus </w:t>
      </w:r>
      <w:r w:rsidRPr="003C608E">
        <w:rPr>
          <w:rFonts w:ascii="Times New Roman" w:hAnsi="Times New Roman" w:cs="Times New Roman"/>
          <w:sz w:val="24"/>
          <w:szCs w:val="24"/>
          <w:lang w:val="id-ID"/>
        </w:rPr>
        <w:t xml:space="preserve">: </w:t>
      </w:r>
      <w:r w:rsidRPr="003C608E">
        <w:rPr>
          <w:rFonts w:ascii="Times New Roman" w:hAnsi="Times New Roman" w:cs="Times New Roman"/>
          <w:sz w:val="24"/>
          <w:szCs w:val="24"/>
          <w:lang w:val="id-ID"/>
        </w:rPr>
        <w:lastRenderedPageBreak/>
        <w:t>“</w:t>
      </w:r>
      <w:r w:rsidRPr="003C608E">
        <w:rPr>
          <w:rFonts w:ascii="Times New Roman" w:hAnsi="Times New Roman" w:cs="Times New Roman"/>
          <w:sz w:val="24"/>
          <w:szCs w:val="24"/>
        </w:rPr>
        <w:t>Dia yang tidak mengenal dosa telah dibuat-Nya menjadi dosa karena kita, supaya dalam Dia kita dibenarkan oleh Allah.”</w:t>
      </w:r>
      <w:r w:rsidRPr="003C608E">
        <w:rPr>
          <w:rFonts w:ascii="Times New Roman" w:hAnsi="Times New Roman" w:cs="Times New Roman"/>
          <w:sz w:val="24"/>
          <w:szCs w:val="24"/>
          <w:lang w:val="id-ID"/>
        </w:rPr>
        <w:t xml:space="preserve"> ( 5:21). Allah membuat Kristus yang tidak berdosa “menjadi dosa.” Dalam perikop ini, tulis Balthasar, terletak misteri “tak terduga” dari salib.</w:t>
      </w:r>
      <w:r w:rsidRPr="003C608E">
        <w:rPr>
          <w:rStyle w:val="FootnoteReference"/>
          <w:rFonts w:ascii="Times New Roman" w:hAnsi="Times New Roman" w:cs="Times New Roman"/>
          <w:sz w:val="24"/>
          <w:szCs w:val="24"/>
          <w:lang w:val="id-ID"/>
        </w:rPr>
        <w:footnoteReference w:id="21"/>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Menurut Balthasar, pengorbanan Kristus di salib adalah korban penghapus dosa.</w:t>
      </w:r>
      <w:r w:rsidRPr="003C608E">
        <w:rPr>
          <w:rStyle w:val="FootnoteReference"/>
          <w:rFonts w:ascii="Times New Roman" w:hAnsi="Times New Roman" w:cs="Times New Roman"/>
          <w:sz w:val="24"/>
          <w:szCs w:val="24"/>
          <w:lang w:val="id-ID"/>
        </w:rPr>
        <w:footnoteReference w:id="22"/>
      </w:r>
      <w:r w:rsidRPr="003C608E">
        <w:rPr>
          <w:rFonts w:ascii="Times New Roman" w:hAnsi="Times New Roman" w:cs="Times New Roman"/>
          <w:sz w:val="24"/>
          <w:szCs w:val="24"/>
          <w:lang w:val="id-ID"/>
        </w:rPr>
        <w:t xml:space="preserve"> Yesus Kristus mendamaikan umat manusia dengan Tuhan, dengan menghapus dosa,</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memulihkan keadilan Allah, memenuhi kehendak Bapa, dan mengungkapkan jalan kepada Bapa.</w:t>
      </w:r>
      <w:r w:rsidRPr="003C608E">
        <w:rPr>
          <w:rStyle w:val="FootnoteReference"/>
          <w:rFonts w:ascii="Times New Roman" w:hAnsi="Times New Roman" w:cs="Times New Roman"/>
          <w:sz w:val="24"/>
          <w:szCs w:val="24"/>
          <w:lang w:val="id-ID"/>
        </w:rPr>
        <w:footnoteReference w:id="23"/>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Balthasar menunjukkan bagaimana pengorbanan Yesus Kristus menyelesai</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kan masalah</w:t>
      </w:r>
      <w:r w:rsidR="005B0509"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 xml:space="preserve">harapan keselamatan orang berdosa mengingat kenyataan putus hubungan dan memiliki batas-batas hubungandengan </w:t>
      </w:r>
      <w:r w:rsidR="005B0509" w:rsidRPr="003C608E">
        <w:rPr>
          <w:rFonts w:ascii="Times New Roman" w:hAnsi="Times New Roman" w:cs="Times New Roman"/>
          <w:sz w:val="24"/>
          <w:szCs w:val="24"/>
          <w:lang w:val="id-ID"/>
        </w:rPr>
        <w:t>Tuhan</w:t>
      </w:r>
      <w:r w:rsidR="005B0509" w:rsidRPr="003C608E">
        <w:rPr>
          <w:rFonts w:ascii="Times New Roman" w:hAnsi="Times New Roman" w:cs="Times New Roman"/>
          <w:sz w:val="24"/>
          <w:szCs w:val="24"/>
        </w:rPr>
        <w:t xml:space="preserve"> </w:t>
      </w:r>
      <w:r w:rsidRPr="003C608E">
        <w:rPr>
          <w:rFonts w:ascii="Times New Roman" w:hAnsi="Times New Roman" w:cs="Times New Roman"/>
          <w:lang w:val="id-ID"/>
        </w:rPr>
        <w:t>a</w:t>
      </w:r>
      <w:r w:rsidRPr="003C608E">
        <w:rPr>
          <w:rFonts w:ascii="Times New Roman" w:hAnsi="Times New Roman" w:cs="Times New Roman"/>
          <w:sz w:val="24"/>
          <w:szCs w:val="24"/>
        </w:rPr>
        <w:t>kibat dosa manusia</w:t>
      </w:r>
      <w:r w:rsidRPr="003C608E">
        <w:rPr>
          <w:rFonts w:ascii="Times New Roman" w:hAnsi="Times New Roman" w:cs="Times New Roman"/>
          <w:sz w:val="24"/>
          <w:szCs w:val="24"/>
          <w:lang w:val="id-ID"/>
        </w:rPr>
        <w:t>,</w:t>
      </w:r>
      <w:r w:rsidRPr="003C608E">
        <w:rPr>
          <w:rFonts w:ascii="Times New Roman" w:hAnsi="Times New Roman" w:cs="Times New Roman"/>
          <w:sz w:val="24"/>
          <w:szCs w:val="24"/>
        </w:rPr>
        <w:t xml:space="preserve"> maka Bapa harus memberikan hukuman, dan untuk itu Anak men</w:t>
      </w:r>
      <w:r w:rsidRPr="003C608E">
        <w:rPr>
          <w:rFonts w:ascii="Times New Roman" w:hAnsi="Times New Roman" w:cs="Times New Roman"/>
          <w:sz w:val="24"/>
          <w:szCs w:val="24"/>
          <w:lang w:val="id-ID"/>
        </w:rPr>
        <w:t>g</w:t>
      </w:r>
      <w:r w:rsidRPr="003C608E">
        <w:rPr>
          <w:rFonts w:ascii="Times New Roman" w:hAnsi="Times New Roman" w:cs="Times New Roman"/>
          <w:sz w:val="24"/>
          <w:szCs w:val="24"/>
        </w:rPr>
        <w:t>alami kematian</w:t>
      </w:r>
      <w:r w:rsidRPr="003C608E">
        <w:rPr>
          <w:rFonts w:ascii="Times New Roman" w:hAnsi="Times New Roman" w:cs="Times New Roman"/>
          <w:sz w:val="24"/>
          <w:szCs w:val="24"/>
          <w:lang w:val="id-ID"/>
        </w:rPr>
        <w:t xml:space="preserve">. </w:t>
      </w:r>
      <w:r w:rsidRPr="003C608E">
        <w:rPr>
          <w:rFonts w:ascii="Times New Roman" w:hAnsi="Times New Roman" w:cs="Times New Roman"/>
          <w:sz w:val="24"/>
          <w:szCs w:val="24"/>
        </w:rPr>
        <w:t xml:space="preserve">Penetapan Bapa terhadap Anak </w:t>
      </w:r>
      <w:r w:rsidRPr="003C608E">
        <w:rPr>
          <w:rFonts w:ascii="Times New Roman" w:hAnsi="Times New Roman" w:cs="Times New Roman"/>
          <w:sz w:val="24"/>
          <w:szCs w:val="24"/>
        </w:rPr>
        <w:lastRenderedPageBreak/>
        <w:t xml:space="preserve">sebenarnya sangat bertentangan dengan </w:t>
      </w:r>
      <w:r w:rsidR="005B0509" w:rsidRPr="003C608E">
        <w:rPr>
          <w:rFonts w:ascii="Times New Roman" w:hAnsi="Times New Roman" w:cs="Times New Roman"/>
          <w:sz w:val="24"/>
          <w:szCs w:val="24"/>
          <w:lang w:val="id-ID"/>
        </w:rPr>
        <w:t>sifat</w:t>
      </w:r>
      <w:r w:rsidRPr="003C608E">
        <w:rPr>
          <w:rFonts w:ascii="Times New Roman" w:hAnsi="Times New Roman" w:cs="Times New Roman"/>
          <w:sz w:val="24"/>
          <w:szCs w:val="24"/>
        </w:rPr>
        <w:t xml:space="preserve"> seorang bapa</w:t>
      </w:r>
      <w:r w:rsidRPr="003C608E">
        <w:rPr>
          <w:rFonts w:ascii="Times New Roman" w:hAnsi="Times New Roman" w:cs="Times New Roman"/>
          <w:sz w:val="24"/>
          <w:szCs w:val="24"/>
          <w:lang w:val="id-ID"/>
        </w:rPr>
        <w:t xml:space="preserve">. </w:t>
      </w:r>
      <w:r w:rsidRPr="003C608E">
        <w:rPr>
          <w:rFonts w:ascii="Times New Roman" w:hAnsi="Times New Roman" w:cs="Times New Roman"/>
          <w:sz w:val="24"/>
          <w:szCs w:val="24"/>
        </w:rPr>
        <w:t>Itu sebabnya dalam pemikirannya Balshasar berkata</w:t>
      </w:r>
      <w:r w:rsidRPr="003C608E">
        <w:rPr>
          <w:rFonts w:ascii="Times New Roman" w:hAnsi="Times New Roman" w:cs="Times New Roman"/>
          <w:sz w:val="24"/>
          <w:szCs w:val="24"/>
          <w:lang w:val="id-ID"/>
        </w:rPr>
        <w:t>: “Subjek sejati yang bertindak di kayu Salib adalah Tuhan, dan alat yang digunakannya dalam bertindak adalah dosa.”</w:t>
      </w:r>
      <w:r w:rsidRPr="003C608E">
        <w:rPr>
          <w:rStyle w:val="FootnoteReference"/>
          <w:rFonts w:ascii="Times New Roman" w:hAnsi="Times New Roman" w:cs="Times New Roman"/>
          <w:sz w:val="24"/>
          <w:szCs w:val="24"/>
          <w:lang w:val="id-ID"/>
        </w:rPr>
        <w:footnoteReference w:id="24"/>
      </w:r>
      <w:r w:rsidRPr="003C608E">
        <w:rPr>
          <w:rFonts w:ascii="Times New Roman" w:hAnsi="Times New Roman" w:cs="Times New Roman"/>
          <w:sz w:val="24"/>
          <w:szCs w:val="24"/>
          <w:lang w:val="id-ID"/>
        </w:rPr>
        <w:t xml:space="preserve"> Jadi </w:t>
      </w:r>
      <w:r w:rsidRPr="003C608E">
        <w:rPr>
          <w:rFonts w:ascii="Times New Roman" w:hAnsi="Times New Roman" w:cs="Times New Roman"/>
          <w:sz w:val="24"/>
          <w:szCs w:val="24"/>
        </w:rPr>
        <w:t>waktu orang percaya</w:t>
      </w:r>
      <w:r w:rsidRPr="003C608E">
        <w:rPr>
          <w:rFonts w:ascii="Times New Roman" w:hAnsi="Times New Roman" w:cs="Times New Roman"/>
          <w:sz w:val="24"/>
          <w:szCs w:val="24"/>
          <w:lang w:val="id-ID"/>
        </w:rPr>
        <w:t xml:space="preserve"> merenungkan penyaliban, dalam pandangan Balthasar, </w:t>
      </w:r>
      <w:r w:rsidRPr="003C608E">
        <w:rPr>
          <w:rFonts w:ascii="Times New Roman" w:hAnsi="Times New Roman" w:cs="Times New Roman"/>
          <w:sz w:val="24"/>
          <w:szCs w:val="24"/>
        </w:rPr>
        <w:t>seharusnya orang percaya dapat melihat bahwa peristiwa tersebut lebih dari pada sekedar penyaliban seorang laki-laki</w:t>
      </w:r>
      <w:r w:rsidRPr="003C608E">
        <w:rPr>
          <w:rFonts w:ascii="Times New Roman" w:hAnsi="Times New Roman" w:cs="Times New Roman"/>
          <w:sz w:val="24"/>
          <w:szCs w:val="24"/>
          <w:lang w:val="id-ID"/>
        </w:rPr>
        <w:t xml:space="preserve">. </w:t>
      </w:r>
      <w:r w:rsidRPr="003C608E">
        <w:rPr>
          <w:rFonts w:ascii="Times New Roman" w:hAnsi="Times New Roman" w:cs="Times New Roman"/>
          <w:sz w:val="24"/>
          <w:szCs w:val="24"/>
        </w:rPr>
        <w:t>Hal ini dapat disaksikan</w:t>
      </w:r>
      <w:r w:rsidRPr="003C608E">
        <w:rPr>
          <w:rFonts w:ascii="Times New Roman" w:hAnsi="Times New Roman" w:cs="Times New Roman"/>
          <w:sz w:val="24"/>
          <w:szCs w:val="24"/>
          <w:lang w:val="id-ID"/>
        </w:rPr>
        <w:t xml:space="preserve"> sebagai ganti</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hukuman karena dosa. Laki-laki di kayu salib bukan Yesus tetapi alat, yaitu Kristus yang dibuat</w:t>
      </w:r>
      <w:r w:rsidRPr="003C608E">
        <w:rPr>
          <w:rFonts w:ascii="Times New Roman" w:hAnsi="Times New Roman" w:cs="Times New Roman"/>
          <w:sz w:val="24"/>
          <w:szCs w:val="24"/>
        </w:rPr>
        <w:t xml:space="preserve"> menjadi </w:t>
      </w:r>
      <w:r w:rsidRPr="003C608E">
        <w:rPr>
          <w:rFonts w:ascii="Times New Roman" w:hAnsi="Times New Roman" w:cs="Times New Roman"/>
          <w:sz w:val="24"/>
          <w:szCs w:val="24"/>
          <w:lang w:val="id-ID"/>
        </w:rPr>
        <w:t xml:space="preserve">dosa. "Subjek sejati" dalam penyaliban bukanlah seorang manusia,  tetapi Tuhan. Tuhan menghancurkan </w:t>
      </w:r>
      <w:r w:rsidRPr="003C608E">
        <w:rPr>
          <w:rFonts w:ascii="Times New Roman" w:hAnsi="Times New Roman" w:cs="Times New Roman"/>
          <w:sz w:val="24"/>
          <w:szCs w:val="24"/>
        </w:rPr>
        <w:t xml:space="preserve">kuasa </w:t>
      </w:r>
      <w:r w:rsidRPr="003C608E">
        <w:rPr>
          <w:rFonts w:ascii="Times New Roman" w:hAnsi="Times New Roman" w:cs="Times New Roman"/>
          <w:sz w:val="24"/>
          <w:szCs w:val="24"/>
          <w:lang w:val="id-ID"/>
        </w:rPr>
        <w:t xml:space="preserve">dosa di dalam </w:t>
      </w:r>
      <w:r w:rsidRPr="003C608E">
        <w:rPr>
          <w:rFonts w:ascii="Times New Roman" w:hAnsi="Times New Roman" w:cs="Times New Roman"/>
          <w:sz w:val="24"/>
          <w:szCs w:val="24"/>
        </w:rPr>
        <w:t>manusia</w:t>
      </w:r>
      <w:r w:rsidRPr="003C608E">
        <w:rPr>
          <w:rFonts w:ascii="Times New Roman" w:hAnsi="Times New Roman" w:cs="Times New Roman"/>
          <w:sz w:val="24"/>
          <w:szCs w:val="24"/>
          <w:lang w:val="id-ID"/>
        </w:rPr>
        <w:t xml:space="preserve"> yang </w:t>
      </w:r>
      <w:r w:rsidRPr="003C608E">
        <w:rPr>
          <w:rFonts w:ascii="Times New Roman" w:hAnsi="Times New Roman" w:cs="Times New Roman"/>
          <w:sz w:val="24"/>
          <w:szCs w:val="24"/>
        </w:rPr>
        <w:t xml:space="preserve"> sudah</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rPr>
        <w:t>menjelma menjadi</w:t>
      </w:r>
      <w:r w:rsidRPr="003C608E">
        <w:rPr>
          <w:rFonts w:ascii="Times New Roman" w:hAnsi="Times New Roman" w:cs="Times New Roman"/>
          <w:sz w:val="24"/>
          <w:szCs w:val="24"/>
          <w:lang w:val="id-ID"/>
        </w:rPr>
        <w:t xml:space="preserve"> dosa.</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 xml:space="preserve">Singkatnya, Balthasar menganggap salib sebagai jantung soteriologi. </w:t>
      </w:r>
      <w:r w:rsidRPr="003C608E">
        <w:rPr>
          <w:rFonts w:ascii="Times New Roman" w:hAnsi="Times New Roman" w:cs="Times New Roman"/>
          <w:sz w:val="24"/>
          <w:szCs w:val="24"/>
        </w:rPr>
        <w:t>Hal ini membuat</w:t>
      </w:r>
      <w:r w:rsidRPr="003C608E">
        <w:rPr>
          <w:rFonts w:ascii="Times New Roman" w:hAnsi="Times New Roman" w:cs="Times New Roman"/>
          <w:sz w:val="24"/>
          <w:szCs w:val="24"/>
          <w:lang w:val="id-ID"/>
        </w:rPr>
        <w:t xml:space="preserve"> kepuasan dengan mengungkap</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kan penghakiman Allah terhadap dosa</w:t>
      </w:r>
      <w:r w:rsidRPr="003C608E">
        <w:rPr>
          <w:rFonts w:ascii="Times New Roman" w:hAnsi="Times New Roman" w:cs="Times New Roman"/>
          <w:sz w:val="24"/>
          <w:szCs w:val="24"/>
        </w:rPr>
        <w:t>.</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rPr>
        <w:t>Peristiwa ini membuat</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penebusan </w:t>
      </w:r>
      <w:r w:rsidRPr="003C608E">
        <w:rPr>
          <w:rFonts w:ascii="Times New Roman" w:hAnsi="Times New Roman" w:cs="Times New Roman"/>
          <w:sz w:val="24"/>
          <w:szCs w:val="24"/>
          <w:lang w:val="id-ID"/>
        </w:rPr>
        <w:t xml:space="preserve">dengan memanifestasikan kasih Allah bagi kita melalui Putra ilahi yang mengidentifikasi kita. Dan pada akhirnya, hal itu </w:t>
      </w:r>
      <w:r w:rsidRPr="003C608E">
        <w:rPr>
          <w:rFonts w:ascii="Times New Roman" w:hAnsi="Times New Roman" w:cs="Times New Roman"/>
          <w:sz w:val="24"/>
          <w:szCs w:val="24"/>
        </w:rPr>
        <w:t>dosa kita pantas diampuni</w:t>
      </w:r>
      <w:r w:rsidRPr="003C608E">
        <w:rPr>
          <w:rFonts w:ascii="Times New Roman" w:hAnsi="Times New Roman" w:cs="Times New Roman"/>
          <w:sz w:val="24"/>
          <w:szCs w:val="24"/>
          <w:lang w:val="id-ID"/>
        </w:rPr>
        <w:t xml:space="preserve"> dalam arti bahwa </w:t>
      </w:r>
      <w:r w:rsidRPr="003C608E">
        <w:rPr>
          <w:rFonts w:ascii="Times New Roman" w:hAnsi="Times New Roman" w:cs="Times New Roman"/>
          <w:sz w:val="24"/>
          <w:szCs w:val="24"/>
          <w:lang w:val="id-ID"/>
        </w:rPr>
        <w:lastRenderedPageBreak/>
        <w:t xml:space="preserve">ketaatan Yesus yang disalibkan itu </w:t>
      </w:r>
      <w:r w:rsidRPr="003C608E">
        <w:rPr>
          <w:rFonts w:ascii="Times New Roman" w:hAnsi="Times New Roman" w:cs="Times New Roman"/>
          <w:sz w:val="24"/>
          <w:szCs w:val="24"/>
        </w:rPr>
        <w:t>mahal harganya</w:t>
      </w:r>
      <w:r w:rsidRPr="003C608E">
        <w:rPr>
          <w:rFonts w:ascii="Times New Roman" w:hAnsi="Times New Roman" w:cs="Times New Roman"/>
          <w:sz w:val="24"/>
          <w:szCs w:val="24"/>
          <w:lang w:val="id-ID"/>
        </w:rPr>
        <w:t>. Bapa mengubah kematian Anak menjadi hidup dengan membangkit</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kannya dari kematian.</w:t>
      </w:r>
    </w:p>
    <w:p w:rsidR="000560BB" w:rsidRPr="003C608E" w:rsidRDefault="004C3B4A" w:rsidP="000560BB">
      <w:pPr>
        <w:spacing w:after="0" w:line="360" w:lineRule="auto"/>
        <w:ind w:firstLine="720"/>
        <w:jc w:val="both"/>
        <w:rPr>
          <w:rFonts w:ascii="Times New Roman" w:hAnsi="Times New Roman" w:cs="Times New Roman"/>
          <w:sz w:val="24"/>
          <w:szCs w:val="24"/>
        </w:rPr>
      </w:pPr>
      <w:r w:rsidRPr="003C608E">
        <w:rPr>
          <w:rFonts w:ascii="Times New Roman" w:hAnsi="Times New Roman" w:cs="Times New Roman"/>
          <w:sz w:val="24"/>
          <w:szCs w:val="24"/>
          <w:lang w:val="id-ID"/>
        </w:rPr>
        <w:t>Balthasar menekankan realitas baru yang radi</w:t>
      </w:r>
      <w:r w:rsidR="000560BB" w:rsidRPr="003C608E">
        <w:rPr>
          <w:rFonts w:ascii="Times New Roman" w:hAnsi="Times New Roman" w:cs="Times New Roman"/>
          <w:sz w:val="24"/>
          <w:szCs w:val="24"/>
          <w:lang w:val="id-ID"/>
        </w:rPr>
        <w:t>kal dari ciptaan yang diubahkan</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menjadi</w:t>
      </w:r>
      <w:r w:rsidR="000560BB" w:rsidRPr="003C608E">
        <w:rPr>
          <w:rFonts w:ascii="Times New Roman" w:hAnsi="Times New Roman" w:cs="Times New Roman"/>
          <w:sz w:val="24"/>
          <w:szCs w:val="24"/>
        </w:rPr>
        <w:t xml:space="preserve"> terungkap</w:t>
      </w:r>
      <w:r w:rsidRPr="003C608E">
        <w:rPr>
          <w:rFonts w:ascii="Times New Roman" w:hAnsi="Times New Roman" w:cs="Times New Roman"/>
          <w:sz w:val="24"/>
          <w:szCs w:val="24"/>
          <w:lang w:val="id-ID"/>
        </w:rPr>
        <w:t xml:space="preserve"> dalam kemuliaan Anak.</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Balthasar memegang realitas obyektif dari kemanusiaanYesus</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yang dimuliakan sebagai pemulih</w:t>
      </w:r>
      <w:r w:rsidR="000560BB" w:rsidRPr="003C608E">
        <w:rPr>
          <w:rFonts w:ascii="Times New Roman" w:hAnsi="Times New Roman" w:cs="Times New Roman"/>
          <w:sz w:val="24"/>
          <w:szCs w:val="24"/>
          <w:lang w:val="id-ID"/>
        </w:rPr>
        <w:t>an keindahan ciptaan. Balthasar</w:t>
      </w:r>
      <w:r w:rsidR="000560BB" w:rsidRPr="003C608E">
        <w:rPr>
          <w:rFonts w:ascii="Times New Roman" w:hAnsi="Times New Roman" w:cs="Times New Roman"/>
          <w:sz w:val="24"/>
          <w:szCs w:val="24"/>
        </w:rPr>
        <w:t xml:space="preserve"> mengganggap</w:t>
      </w:r>
      <w:r w:rsidRPr="003C608E">
        <w:rPr>
          <w:rFonts w:ascii="Times New Roman" w:hAnsi="Times New Roman" w:cs="Times New Roman"/>
          <w:sz w:val="24"/>
          <w:szCs w:val="24"/>
          <w:lang w:val="id-ID"/>
        </w:rPr>
        <w:t xml:space="preserve"> kemuliaan Kristus sebagai rektitudo atau ‘keindahan’ yang mengungkapkan keadilan asli yang sesuai dengan citra. Hanya dalam </w:t>
      </w:r>
      <w:r w:rsidR="000560BB" w:rsidRPr="003C608E">
        <w:rPr>
          <w:rFonts w:ascii="Times New Roman" w:hAnsi="Times New Roman" w:cs="Times New Roman"/>
          <w:sz w:val="24"/>
          <w:szCs w:val="24"/>
          <w:lang w:val="id-ID"/>
        </w:rPr>
        <w:t>ciptaan baru ditemukan keadilan</w:t>
      </w:r>
      <w:r w:rsidRPr="003C608E">
        <w:rPr>
          <w:rFonts w:ascii="Times New Roman" w:hAnsi="Times New Roman" w:cs="Times New Roman"/>
          <w:sz w:val="24"/>
          <w:szCs w:val="24"/>
          <w:lang w:val="id-ID"/>
        </w:rPr>
        <w:t xml:space="preserve"> yang dinyatakan sebagai keterbukaan manusia terhadap cinta yang ditemukan dalam pengosongan diri Tuhan sendiri.</w:t>
      </w:r>
      <w:r w:rsidR="000560BB"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Soteriologi Balthasar juga menganggap serius realitas dosa dan kematian, terlihat bagaimana itu ditunjukkan melalui pengorbanan Kristus untuk membayar hutang dosa. Dalam ritual pengorbanan bangsa Israel juga sama-sama menyediakan korban penghapus dosa untuk penghapusan dosa. Di dalam Kristus,  ditunjukkan penawar dosa yang definitif di bawah suatu perjanjian yang baru dan memungkinkan manusia untuk mende</w:t>
      </w:r>
      <w:r w:rsidR="000560BB" w:rsidRPr="003C608E">
        <w:rPr>
          <w:rFonts w:ascii="Times New Roman" w:hAnsi="Times New Roman" w:cs="Times New Roman"/>
          <w:sz w:val="24"/>
          <w:szCs w:val="24"/>
          <w:lang w:val="id-ID"/>
        </w:rPr>
        <w:t>kati Allah dengan percaya diri.</w:t>
      </w:r>
    </w:p>
    <w:p w:rsidR="004C3B4A" w:rsidRPr="003C608E" w:rsidRDefault="004C3B4A" w:rsidP="000560BB">
      <w:pPr>
        <w:spacing w:after="0" w:line="360" w:lineRule="auto"/>
        <w:ind w:firstLine="720"/>
        <w:jc w:val="both"/>
        <w:rPr>
          <w:rFonts w:ascii="Times New Roman" w:hAnsi="Times New Roman" w:cs="Times New Roman"/>
          <w:sz w:val="24"/>
          <w:szCs w:val="24"/>
        </w:rPr>
      </w:pPr>
      <w:r w:rsidRPr="003C608E">
        <w:rPr>
          <w:rFonts w:ascii="Times New Roman" w:hAnsi="Times New Roman" w:cs="Times New Roman"/>
          <w:sz w:val="24"/>
          <w:szCs w:val="24"/>
          <w:lang w:val="id-ID"/>
        </w:rPr>
        <w:lastRenderedPageBreak/>
        <w:t>Teologi pengorbanan Balthasar, bagaimanapun, termasuk bentuk dari pengorbanan Israel dimana penekanan</w:t>
      </w:r>
      <w:r w:rsidR="00962B4B"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nya berubah menjadi kebebasan. Balthasar mempertahankan hubungan antara pengorbanan dan keadilan. Balthasar tetap menghindari batas-batas pengorbanan secara ritual dan masalah pemberian anugerah, jasa, dan pembayaran dosa. Pengorbanan Yesus Kristus bagi orang berdosa, menggabungkan mereka ke dalam kehidupan Tritunggal, dan akhirnya</w:t>
      </w:r>
      <w:r w:rsidR="00E50435"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membebaskan mereka.</w:t>
      </w:r>
      <w:r w:rsidRPr="003C608E">
        <w:rPr>
          <w:rStyle w:val="FootnoteReference"/>
          <w:rFonts w:ascii="Times New Roman" w:hAnsi="Times New Roman" w:cs="Times New Roman"/>
          <w:sz w:val="24"/>
          <w:szCs w:val="24"/>
          <w:lang w:val="id-ID"/>
        </w:rPr>
        <w:footnoteReference w:id="25"/>
      </w:r>
    </w:p>
    <w:p w:rsidR="00C07CAA" w:rsidRPr="003C608E" w:rsidRDefault="004C3B4A" w:rsidP="004C3B4A">
      <w:pPr>
        <w:spacing w:after="0" w:line="360" w:lineRule="auto"/>
        <w:ind w:firstLine="720"/>
        <w:jc w:val="both"/>
        <w:rPr>
          <w:rFonts w:ascii="Times New Roman" w:hAnsi="Times New Roman" w:cs="Times New Roman"/>
          <w:sz w:val="24"/>
          <w:szCs w:val="24"/>
        </w:rPr>
      </w:pPr>
      <w:r w:rsidRPr="003C608E">
        <w:rPr>
          <w:rFonts w:ascii="Times New Roman" w:hAnsi="Times New Roman" w:cs="Times New Roman"/>
          <w:sz w:val="24"/>
          <w:szCs w:val="24"/>
          <w:lang w:val="id-ID"/>
        </w:rPr>
        <w:t>Konsep penebusan Kristus itu b</w:t>
      </w:r>
      <w:r w:rsidRPr="003C608E">
        <w:rPr>
          <w:rFonts w:ascii="Times New Roman" w:hAnsi="Times New Roman" w:cs="Times New Roman"/>
          <w:sz w:val="24"/>
          <w:szCs w:val="24"/>
        </w:rPr>
        <w:t>agi Balthasar</w:t>
      </w:r>
      <w:r w:rsidRPr="003C608E">
        <w:rPr>
          <w:rFonts w:ascii="Times New Roman" w:hAnsi="Times New Roman" w:cs="Times New Roman"/>
          <w:sz w:val="24"/>
          <w:szCs w:val="24"/>
          <w:lang w:val="id-ID"/>
        </w:rPr>
        <w:t xml:space="preserve"> ditunjukkan juga dalam</w:t>
      </w:r>
      <w:r w:rsidRPr="003C608E">
        <w:rPr>
          <w:rFonts w:ascii="Times New Roman" w:hAnsi="Times New Roman" w:cs="Times New Roman"/>
          <w:sz w:val="24"/>
          <w:szCs w:val="24"/>
        </w:rPr>
        <w:t xml:space="preserve"> sakramen, Yesus menjadi </w:t>
      </w:r>
      <w:r w:rsidRPr="003C608E">
        <w:rPr>
          <w:rFonts w:ascii="Times New Roman" w:hAnsi="Times New Roman" w:cs="Times New Roman"/>
          <w:i/>
          <w:iCs/>
          <w:sz w:val="24"/>
          <w:szCs w:val="24"/>
        </w:rPr>
        <w:t>res et sacramentum</w:t>
      </w:r>
      <w:r w:rsidRPr="003C608E">
        <w:rPr>
          <w:rFonts w:ascii="Times New Roman" w:hAnsi="Times New Roman" w:cs="Times New Roman"/>
          <w:sz w:val="24"/>
          <w:szCs w:val="24"/>
        </w:rPr>
        <w:t>. Yesuslah yang membuat segala sesuatu menjadi bersosok. Maka, inti dasar dari sakramen adalah “</w:t>
      </w:r>
      <w:r w:rsidRPr="003C608E">
        <w:rPr>
          <w:rFonts w:ascii="Times New Roman" w:hAnsi="Times New Roman" w:cs="Times New Roman"/>
          <w:i/>
          <w:iCs/>
          <w:sz w:val="24"/>
          <w:szCs w:val="24"/>
        </w:rPr>
        <w:t>likeness, imitation</w:t>
      </w:r>
      <w:r w:rsidRPr="003C608E">
        <w:rPr>
          <w:rFonts w:ascii="Times New Roman" w:hAnsi="Times New Roman" w:cs="Times New Roman"/>
          <w:sz w:val="24"/>
          <w:szCs w:val="24"/>
        </w:rPr>
        <w:t>” (</w:t>
      </w:r>
      <w:r w:rsidRPr="003C608E">
        <w:rPr>
          <w:rFonts w:ascii="Times New Roman" w:hAnsi="Times New Roman" w:cs="Times New Roman"/>
          <w:i/>
          <w:iCs/>
          <w:sz w:val="24"/>
          <w:szCs w:val="24"/>
        </w:rPr>
        <w:t>homoioma</w:t>
      </w:r>
      <w:r w:rsidRPr="003C608E">
        <w:rPr>
          <w:rFonts w:ascii="Times New Roman" w:hAnsi="Times New Roman" w:cs="Times New Roman"/>
          <w:sz w:val="24"/>
          <w:szCs w:val="24"/>
        </w:rPr>
        <w:t>): orang tak berdosa menjadi gambaran dan imitasi Yesus Kristus (Rom 5: 14). Dalam sakramen, umat beriman dihantar menjadi satu dalam kema</w:t>
      </w:r>
      <w:r w:rsidR="00E50435" w:rsidRPr="003C608E">
        <w:rPr>
          <w:rFonts w:ascii="Times New Roman" w:hAnsi="Times New Roman" w:cs="Times New Roman"/>
          <w:sz w:val="24"/>
          <w:szCs w:val="24"/>
        </w:rPr>
        <w:t>tian dan kebangkitan Yesus (Rom</w:t>
      </w:r>
      <w:r w:rsidR="00C07CAA" w:rsidRPr="003C608E">
        <w:rPr>
          <w:rFonts w:ascii="Times New Roman" w:hAnsi="Times New Roman" w:cs="Times New Roman"/>
          <w:sz w:val="24"/>
          <w:szCs w:val="24"/>
        </w:rPr>
        <w:t xml:space="preserve">. </w:t>
      </w:r>
      <w:r w:rsidRPr="003C608E">
        <w:rPr>
          <w:rFonts w:ascii="Times New Roman" w:hAnsi="Times New Roman" w:cs="Times New Roman"/>
          <w:sz w:val="24"/>
          <w:szCs w:val="24"/>
        </w:rPr>
        <w:t>6:5).</w:t>
      </w:r>
      <w:r w:rsidRPr="003C608E">
        <w:rPr>
          <w:rStyle w:val="FootnoteReference"/>
          <w:rFonts w:ascii="Times New Roman" w:hAnsi="Times New Roman" w:cs="Times New Roman"/>
          <w:sz w:val="24"/>
          <w:szCs w:val="24"/>
        </w:rPr>
        <w:footnoteReference w:id="26"/>
      </w:r>
      <w:r w:rsidR="00C07CAA" w:rsidRPr="003C608E">
        <w:rPr>
          <w:rFonts w:ascii="Times New Roman" w:hAnsi="Times New Roman" w:cs="Times New Roman"/>
          <w:sz w:val="24"/>
          <w:szCs w:val="24"/>
        </w:rPr>
        <w:t xml:space="preserve"> </w:t>
      </w:r>
    </w:p>
    <w:p w:rsidR="004C3B4A" w:rsidRPr="003C608E" w:rsidRDefault="004C3B4A" w:rsidP="004C3B4A">
      <w:pPr>
        <w:spacing w:after="0" w:line="360" w:lineRule="auto"/>
        <w:ind w:firstLine="720"/>
        <w:jc w:val="both"/>
        <w:rPr>
          <w:rFonts w:ascii="Times New Roman" w:hAnsi="Times New Roman" w:cs="Times New Roman"/>
          <w:sz w:val="24"/>
          <w:szCs w:val="24"/>
          <w:u w:val="single"/>
          <w:lang w:val="id-ID"/>
        </w:rPr>
      </w:pPr>
      <w:r w:rsidRPr="003C608E">
        <w:rPr>
          <w:rFonts w:ascii="Times New Roman" w:hAnsi="Times New Roman" w:cs="Times New Roman"/>
          <w:sz w:val="24"/>
          <w:szCs w:val="24"/>
        </w:rPr>
        <w:lastRenderedPageBreak/>
        <w:t>Sakramen adalah bahasa isyarat (</w:t>
      </w:r>
      <w:r w:rsidRPr="003C608E">
        <w:rPr>
          <w:rFonts w:ascii="Times New Roman" w:hAnsi="Times New Roman" w:cs="Times New Roman"/>
          <w:i/>
          <w:iCs/>
          <w:sz w:val="24"/>
          <w:szCs w:val="24"/>
        </w:rPr>
        <w:t>ecclesial gesture</w:t>
      </w:r>
      <w:r w:rsidRPr="003C608E">
        <w:rPr>
          <w:rFonts w:ascii="Times New Roman" w:hAnsi="Times New Roman" w:cs="Times New Roman"/>
          <w:sz w:val="24"/>
          <w:szCs w:val="24"/>
        </w:rPr>
        <w:t>) yang menunjukkan bahwa Yesus menjadi manusia.</w:t>
      </w:r>
      <w:r w:rsidRPr="003C608E">
        <w:rPr>
          <w:rFonts w:ascii="Times New Roman" w:hAnsi="Times New Roman" w:cs="Times New Roman"/>
          <w:i/>
          <w:iCs/>
          <w:sz w:val="24"/>
          <w:szCs w:val="24"/>
        </w:rPr>
        <w:t>“A sacrament is an ecclesial gesture that Jesus Christ directs to man”</w:t>
      </w:r>
      <w:r w:rsidRPr="003C608E">
        <w:rPr>
          <w:rFonts w:ascii="Times New Roman" w:hAnsi="Times New Roman" w:cs="Times New Roman"/>
          <w:iCs/>
          <w:sz w:val="24"/>
          <w:szCs w:val="24"/>
          <w:lang w:val="id-ID"/>
        </w:rPr>
        <w:t>.</w:t>
      </w:r>
      <w:r w:rsidRPr="003C608E">
        <w:rPr>
          <w:rStyle w:val="FootnoteReference"/>
          <w:rFonts w:ascii="Times New Roman" w:hAnsi="Times New Roman" w:cs="Times New Roman"/>
          <w:sz w:val="24"/>
          <w:szCs w:val="24"/>
          <w:lang w:val="id-ID"/>
        </w:rPr>
        <w:footnoteReference w:id="27"/>
      </w:r>
      <w:r w:rsidR="00C07CAA" w:rsidRPr="003C608E">
        <w:rPr>
          <w:rFonts w:ascii="Times New Roman" w:hAnsi="Times New Roman" w:cs="Times New Roman"/>
          <w:iCs/>
          <w:sz w:val="24"/>
          <w:szCs w:val="24"/>
        </w:rPr>
        <w:t xml:space="preserve"> </w:t>
      </w:r>
      <w:r w:rsidRPr="003C608E">
        <w:rPr>
          <w:rFonts w:ascii="Times New Roman" w:hAnsi="Times New Roman" w:cs="Times New Roman"/>
          <w:sz w:val="24"/>
          <w:szCs w:val="24"/>
          <w:lang w:val="id-ID"/>
        </w:rPr>
        <w:t>Lebih jauh lagi menurut</w:t>
      </w:r>
      <w:r w:rsidRPr="003C608E">
        <w:rPr>
          <w:rFonts w:ascii="Times New Roman" w:hAnsi="Times New Roman" w:cs="Times New Roman"/>
          <w:sz w:val="24"/>
          <w:szCs w:val="24"/>
        </w:rPr>
        <w:t xml:space="preserve"> Batlthasar tiada sakramen yang tidak membutuhkan form (formless). Pertanyaannya, form itu apa? Menurut Balthasar “form” itu adalah Yesus Kristus. Kita tidak dapat mengalami rahmat jika tidak di dalam Kristus yang telah menjadi sakramen Allah sendiri. Itu sebabnya Balthasar berkata: </w:t>
      </w:r>
      <w:r w:rsidRPr="003C608E">
        <w:rPr>
          <w:rFonts w:ascii="Times New Roman" w:hAnsi="Times New Roman" w:cs="Times New Roman"/>
          <w:i/>
          <w:iCs/>
          <w:sz w:val="24"/>
          <w:szCs w:val="24"/>
        </w:rPr>
        <w:t>There can be no res (gratia) which would not, in Christ, already be res et sacramentum.</w:t>
      </w:r>
      <w:r w:rsidRPr="003C608E">
        <w:rPr>
          <w:rStyle w:val="FootnoteReference"/>
          <w:rFonts w:ascii="Times New Roman" w:hAnsi="Times New Roman" w:cs="Times New Roman"/>
          <w:i/>
          <w:iCs/>
          <w:sz w:val="24"/>
          <w:szCs w:val="24"/>
        </w:rPr>
        <w:footnoteReference w:id="28"/>
      </w:r>
      <w:r w:rsidR="00C07CAA" w:rsidRPr="003C608E">
        <w:rPr>
          <w:rFonts w:ascii="Times New Roman" w:hAnsi="Times New Roman" w:cs="Times New Roman"/>
          <w:i/>
          <w:iCs/>
          <w:sz w:val="24"/>
          <w:szCs w:val="24"/>
        </w:rPr>
        <w:t xml:space="preserve"> </w:t>
      </w:r>
      <w:r w:rsidRPr="003C608E">
        <w:rPr>
          <w:rFonts w:ascii="Times New Roman" w:hAnsi="Times New Roman" w:cs="Times New Roman"/>
          <w:sz w:val="24"/>
          <w:szCs w:val="24"/>
        </w:rPr>
        <w:t xml:space="preserve">Semua sakramen adalah tindakan penyelamatan Allah di dalam Yesus Kristus terhadap </w:t>
      </w:r>
      <w:r w:rsidRPr="003C608E">
        <w:rPr>
          <w:rFonts w:ascii="Times New Roman" w:hAnsi="Times New Roman" w:cs="Times New Roman"/>
          <w:i/>
          <w:iCs/>
          <w:sz w:val="24"/>
          <w:szCs w:val="24"/>
        </w:rPr>
        <w:t>ecclesial believer.</w:t>
      </w:r>
      <w:r w:rsidRPr="003C608E">
        <w:rPr>
          <w:rStyle w:val="FootnoteReference"/>
          <w:rFonts w:ascii="Times New Roman" w:hAnsi="Times New Roman" w:cs="Times New Roman"/>
          <w:i/>
          <w:iCs/>
          <w:sz w:val="24"/>
          <w:szCs w:val="24"/>
        </w:rPr>
        <w:footnoteReference w:id="29"/>
      </w:r>
      <w:r w:rsidR="00C07CAA" w:rsidRPr="003C608E">
        <w:rPr>
          <w:rFonts w:ascii="Times New Roman" w:hAnsi="Times New Roman" w:cs="Times New Roman"/>
          <w:i/>
          <w:iCs/>
          <w:sz w:val="24"/>
          <w:szCs w:val="24"/>
        </w:rPr>
        <w:t xml:space="preserve"> </w:t>
      </w:r>
      <w:hyperlink r:id="rId13" w:anchor="_ftn17" w:history="1"/>
      <w:r w:rsidRPr="003C608E">
        <w:rPr>
          <w:rFonts w:ascii="Times New Roman" w:hAnsi="Times New Roman" w:cs="Times New Roman"/>
          <w:sz w:val="24"/>
          <w:szCs w:val="24"/>
        </w:rPr>
        <w:t>Artinya, sakramen adalah sebagai “lahan” dan sarana Allah mewahyukan diri-Nya kepada manusia.</w:t>
      </w:r>
      <w:r w:rsidR="00C07CAA"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Allah mewahyukan diri agar manusia dapat mengalami-Nya sekaligus agar Allah mengalami manusia. Yesus sebagai </w:t>
      </w:r>
      <w:r w:rsidRPr="003C608E">
        <w:rPr>
          <w:rFonts w:ascii="Times New Roman" w:hAnsi="Times New Roman" w:cs="Times New Roman"/>
          <w:i/>
          <w:iCs/>
          <w:sz w:val="24"/>
          <w:szCs w:val="24"/>
        </w:rPr>
        <w:t>form</w:t>
      </w:r>
      <w:r w:rsidRPr="003C608E">
        <w:rPr>
          <w:rFonts w:ascii="Times New Roman" w:hAnsi="Times New Roman" w:cs="Times New Roman"/>
          <w:sz w:val="24"/>
          <w:szCs w:val="24"/>
        </w:rPr>
        <w:t xml:space="preserve"> tampak di dalam Rom 5:14. Orang yang tidak berbuat dosa adalah </w:t>
      </w:r>
      <w:r w:rsidRPr="003C608E">
        <w:rPr>
          <w:rFonts w:ascii="Times New Roman" w:hAnsi="Times New Roman" w:cs="Times New Roman"/>
          <w:sz w:val="24"/>
          <w:szCs w:val="24"/>
        </w:rPr>
        <w:lastRenderedPageBreak/>
        <w:t>“gambaran” Yesus. Yesus sebagai “form” mengambil tempat sebagai form dari hamba (</w:t>
      </w:r>
      <w:r w:rsidRPr="003C608E">
        <w:rPr>
          <w:rFonts w:ascii="Times New Roman" w:hAnsi="Times New Roman" w:cs="Times New Roman"/>
          <w:i/>
          <w:iCs/>
          <w:sz w:val="24"/>
          <w:szCs w:val="24"/>
        </w:rPr>
        <w:t>slave form</w:t>
      </w:r>
      <w:r w:rsidRPr="003C608E">
        <w:rPr>
          <w:rFonts w:ascii="Times New Roman" w:hAnsi="Times New Roman" w:cs="Times New Roman"/>
          <w:sz w:val="24"/>
          <w:szCs w:val="24"/>
        </w:rPr>
        <w:t>) dan form sebagai manusia (</w:t>
      </w:r>
      <w:r w:rsidRPr="003C608E">
        <w:rPr>
          <w:rFonts w:ascii="Times New Roman" w:hAnsi="Times New Roman" w:cs="Times New Roman"/>
          <w:i/>
          <w:iCs/>
          <w:sz w:val="24"/>
          <w:szCs w:val="24"/>
        </w:rPr>
        <w:t>human form</w:t>
      </w:r>
      <w:r w:rsidRPr="003C608E">
        <w:rPr>
          <w:rFonts w:ascii="Times New Roman" w:hAnsi="Times New Roman" w:cs="Times New Roman"/>
          <w:sz w:val="24"/>
          <w:szCs w:val="24"/>
        </w:rPr>
        <w:t>).</w:t>
      </w:r>
      <w:r w:rsidRPr="003C608E">
        <w:rPr>
          <w:rStyle w:val="FootnoteReference"/>
          <w:rFonts w:ascii="Times New Roman" w:hAnsi="Times New Roman" w:cs="Times New Roman"/>
          <w:sz w:val="24"/>
          <w:szCs w:val="24"/>
        </w:rPr>
        <w:footnoteReference w:id="30"/>
      </w:r>
    </w:p>
    <w:p w:rsidR="004C3B4A" w:rsidRPr="003C608E" w:rsidRDefault="004C3B4A" w:rsidP="004C3B4A">
      <w:pPr>
        <w:spacing w:after="0" w:line="360" w:lineRule="auto"/>
        <w:ind w:firstLine="720"/>
        <w:jc w:val="both"/>
        <w:rPr>
          <w:rFonts w:ascii="Times New Roman" w:hAnsi="Times New Roman" w:cs="Times New Roman"/>
          <w:sz w:val="24"/>
          <w:szCs w:val="24"/>
          <w:lang w:val="id-ID"/>
        </w:rPr>
      </w:pPr>
    </w:p>
    <w:p w:rsidR="004C3B4A" w:rsidRPr="003C608E" w:rsidRDefault="004C3B4A" w:rsidP="00110881">
      <w:pPr>
        <w:pStyle w:val="ListParagraph"/>
        <w:numPr>
          <w:ilvl w:val="0"/>
          <w:numId w:val="9"/>
        </w:numPr>
        <w:spacing w:after="0" w:line="360" w:lineRule="auto"/>
        <w:ind w:left="540" w:hanging="540"/>
        <w:rPr>
          <w:rFonts w:ascii="Times New Roman" w:hAnsi="Times New Roman" w:cs="Times New Roman"/>
          <w:b/>
          <w:sz w:val="24"/>
          <w:szCs w:val="24"/>
          <w:lang w:val="id-ID"/>
        </w:rPr>
      </w:pPr>
      <w:r w:rsidRPr="003C608E">
        <w:rPr>
          <w:rFonts w:ascii="Times New Roman" w:hAnsi="Times New Roman" w:cs="Times New Roman"/>
          <w:b/>
          <w:sz w:val="24"/>
          <w:szCs w:val="24"/>
          <w:lang w:val="id-ID"/>
        </w:rPr>
        <w:t>Peran Tritunggal dalam Keselamatan</w:t>
      </w:r>
    </w:p>
    <w:p w:rsidR="004C3B4A" w:rsidRPr="003C608E" w:rsidRDefault="004C3B4A" w:rsidP="004C3B4A">
      <w:pPr>
        <w:pStyle w:val="ListParagraph"/>
        <w:spacing w:after="0" w:line="360" w:lineRule="auto"/>
        <w:ind w:left="0" w:firstLine="720"/>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t xml:space="preserve">Baik Rahner maupun Balthasar memahami bahwa keselamatan adalah peristiwa Trinitatis, dimana bagi Balthasar, pada waktu Bapa mangangkat Anak ke Surga dan kemudian Roh Kudus di utus kedalam dunia,  menunjukkan peran ketiga pribadi itu dalam proses keselamatan.  Hal yang sama juga dikatakan dalam soteriologi Rahner. Keselamatan bagi Rahner juga peristiwa Trinitas, tetapi ada perbedaan dengan Balthasar. Titik awal Rahner, yang sudah dijelaskan sebelumnya, adalah Kristologi dari bawah. Orang yang bernama Yesus, yang di dalam kepenuhan Allah senang tinggal, telah menerima dari bapanya kehidupan ilahi. Sebagai wakil dari seluruh umat manusia, Yesus meresponi Allah dengan ketaatan penuh. Dia mengungkapkan apa artinya bagi manusia untuk menerima firman Allah dan menaatinya. Untuk Balthasar, titik </w:t>
      </w:r>
      <w:r w:rsidRPr="003C608E">
        <w:rPr>
          <w:rFonts w:ascii="Times New Roman" w:hAnsi="Times New Roman" w:cs="Times New Roman"/>
          <w:sz w:val="24"/>
          <w:szCs w:val="24"/>
          <w:lang w:val="id-ID"/>
        </w:rPr>
        <w:lastRenderedPageBreak/>
        <w:t xml:space="preserve">tolaknya adalah Kristologi dari atas. Keselamatan datang dari tempat tinggi, ketika Bapa mengutus Anak. Yesus Kristus menyatakan kehendak </w:t>
      </w:r>
      <w:r w:rsidR="00C07CAA" w:rsidRPr="003C608E">
        <w:rPr>
          <w:rFonts w:ascii="Times New Roman" w:hAnsi="Times New Roman" w:cs="Times New Roman"/>
          <w:sz w:val="24"/>
          <w:szCs w:val="24"/>
          <w:lang w:val="id-ID"/>
        </w:rPr>
        <w:t>Allah yang kekal dalam sejarah.</w:t>
      </w:r>
      <w:r w:rsidRPr="003C608E">
        <w:rPr>
          <w:rFonts w:ascii="Times New Roman" w:hAnsi="Times New Roman" w:cs="Times New Roman"/>
          <w:sz w:val="24"/>
          <w:szCs w:val="24"/>
          <w:lang w:val="id-ID"/>
        </w:rPr>
        <w:t xml:space="preserve"> Berikut adalah komparasi peran Tritunggal dalam keselamatan menurut rahner dan Balthasar.</w:t>
      </w:r>
    </w:p>
    <w:p w:rsidR="004C3B4A" w:rsidRPr="003C608E" w:rsidRDefault="004C3B4A" w:rsidP="004C3B4A">
      <w:pPr>
        <w:pStyle w:val="ListParagraph"/>
        <w:spacing w:after="0" w:line="360" w:lineRule="auto"/>
        <w:ind w:left="1080"/>
        <w:jc w:val="both"/>
        <w:rPr>
          <w:rFonts w:ascii="Times New Roman" w:hAnsi="Times New Roman" w:cs="Times New Roman"/>
          <w:sz w:val="24"/>
          <w:szCs w:val="24"/>
          <w:lang w:val="id-ID"/>
        </w:rPr>
      </w:pPr>
    </w:p>
    <w:p w:rsidR="004C3B4A" w:rsidRPr="00110881" w:rsidRDefault="004C3B4A" w:rsidP="00110881">
      <w:pPr>
        <w:pStyle w:val="ListParagraph"/>
        <w:numPr>
          <w:ilvl w:val="1"/>
          <w:numId w:val="9"/>
        </w:numPr>
        <w:spacing w:after="0" w:line="360" w:lineRule="auto"/>
        <w:ind w:left="360"/>
        <w:rPr>
          <w:rFonts w:ascii="Times New Roman" w:hAnsi="Times New Roman" w:cs="Times New Roman"/>
          <w:b/>
          <w:sz w:val="24"/>
          <w:szCs w:val="24"/>
        </w:rPr>
      </w:pPr>
      <w:r w:rsidRPr="00110881">
        <w:rPr>
          <w:rFonts w:ascii="Times New Roman" w:hAnsi="Times New Roman" w:cs="Times New Roman"/>
          <w:b/>
          <w:sz w:val="24"/>
          <w:szCs w:val="24"/>
        </w:rPr>
        <w:t>Peran Tritunggal dalam Keselamatan menurut Rahner</w:t>
      </w:r>
    </w:p>
    <w:p w:rsidR="004C3B4A" w:rsidRPr="003C608E" w:rsidRDefault="004C3B4A" w:rsidP="004C3B4A">
      <w:pPr>
        <w:pStyle w:val="ListParagraph"/>
        <w:spacing w:after="0" w:line="360" w:lineRule="auto"/>
        <w:ind w:left="0" w:firstLine="709"/>
        <w:jc w:val="both"/>
        <w:rPr>
          <w:rFonts w:ascii="Times New Roman" w:eastAsia="Times New Roman" w:hAnsi="Times New Roman" w:cs="Times New Roman"/>
          <w:sz w:val="24"/>
          <w:szCs w:val="24"/>
          <w:lang w:val="id-ID"/>
        </w:rPr>
      </w:pPr>
      <w:r w:rsidRPr="003C608E">
        <w:rPr>
          <w:rFonts w:ascii="Times New Roman" w:hAnsi="Times New Roman" w:cs="Times New Roman"/>
          <w:sz w:val="24"/>
          <w:szCs w:val="24"/>
          <w:lang w:val="id-ID"/>
        </w:rPr>
        <w:t xml:space="preserve">Karya keselamatan Allah dalam Kristus oleh Roh Kudus adalah pewahyuan diri Allah sebagai Allah Tritunggal. </w:t>
      </w:r>
      <w:r w:rsidRPr="003C608E">
        <w:rPr>
          <w:rFonts w:ascii="Times New Roman" w:hAnsi="Times New Roman" w:cs="Times New Roman"/>
          <w:sz w:val="24"/>
          <w:szCs w:val="24"/>
        </w:rPr>
        <w:t xml:space="preserve">Trinitas adalah </w:t>
      </w:r>
      <w:r w:rsidRPr="003C608E">
        <w:rPr>
          <w:rFonts w:ascii="Times New Roman" w:hAnsi="Times New Roman" w:cs="Times New Roman"/>
          <w:sz w:val="24"/>
          <w:szCs w:val="24"/>
          <w:lang w:val="id-ID"/>
        </w:rPr>
        <w:t xml:space="preserve">suatu </w:t>
      </w:r>
      <w:r w:rsidRPr="003C608E">
        <w:rPr>
          <w:rFonts w:ascii="Times New Roman" w:hAnsi="Times New Roman" w:cs="Times New Roman"/>
          <w:sz w:val="24"/>
          <w:szCs w:val="24"/>
        </w:rPr>
        <w:t>misteri</w:t>
      </w:r>
      <w:r w:rsidRPr="003C608E">
        <w:rPr>
          <w:rFonts w:ascii="Times New Roman" w:hAnsi="Times New Roman" w:cs="Times New Roman"/>
          <w:sz w:val="24"/>
          <w:szCs w:val="24"/>
          <w:lang w:val="id-ID"/>
        </w:rPr>
        <w:t xml:space="preserve"> dalam proses</w:t>
      </w:r>
      <w:r w:rsidRPr="003C608E">
        <w:rPr>
          <w:rFonts w:ascii="Times New Roman" w:hAnsi="Times New Roman" w:cs="Times New Roman"/>
          <w:sz w:val="24"/>
          <w:szCs w:val="24"/>
        </w:rPr>
        <w:t xml:space="preserve"> keselamatan. </w:t>
      </w:r>
      <w:r w:rsidRPr="003C608E">
        <w:rPr>
          <w:rFonts w:ascii="Times New Roman" w:hAnsi="Times New Roman" w:cs="Times New Roman"/>
          <w:sz w:val="24"/>
          <w:szCs w:val="24"/>
          <w:lang w:val="id-ID"/>
        </w:rPr>
        <w:t xml:space="preserve">Dengan rumusan teknis: dalam Trinitas </w:t>
      </w:r>
      <w:r w:rsidRPr="003C608E">
        <w:rPr>
          <w:rFonts w:ascii="Times New Roman" w:hAnsi="Times New Roman" w:cs="Times New Roman"/>
          <w:i/>
          <w:sz w:val="24"/>
          <w:szCs w:val="24"/>
          <w:lang w:val="id-ID"/>
        </w:rPr>
        <w:t>Ekonomis</w:t>
      </w:r>
      <w:r w:rsidRPr="003C608E">
        <w:rPr>
          <w:rFonts w:ascii="Times New Roman" w:hAnsi="Times New Roman" w:cs="Times New Roman"/>
          <w:sz w:val="24"/>
          <w:szCs w:val="24"/>
          <w:lang w:val="id-ID"/>
        </w:rPr>
        <w:t xml:space="preserve"> dinyatakan Trinitas </w:t>
      </w:r>
      <w:r w:rsidRPr="003C608E">
        <w:rPr>
          <w:rFonts w:ascii="Times New Roman" w:hAnsi="Times New Roman" w:cs="Times New Roman"/>
          <w:i/>
          <w:sz w:val="24"/>
          <w:szCs w:val="24"/>
          <w:lang w:val="id-ID"/>
        </w:rPr>
        <w:t>Imanen</w:t>
      </w:r>
      <w:r w:rsidRPr="003C608E">
        <w:rPr>
          <w:rStyle w:val="FootnoteReference"/>
          <w:rFonts w:ascii="Times New Roman" w:hAnsi="Times New Roman" w:cs="Times New Roman"/>
          <w:i/>
          <w:sz w:val="24"/>
          <w:szCs w:val="24"/>
          <w:lang w:val="id-ID"/>
        </w:rPr>
        <w:footnoteReference w:id="31"/>
      </w:r>
      <w:r w:rsidRPr="003C608E">
        <w:rPr>
          <w:rFonts w:ascii="Times New Roman" w:hAnsi="Times New Roman" w:cs="Times New Roman"/>
          <w:i/>
          <w:sz w:val="24"/>
          <w:szCs w:val="24"/>
          <w:lang w:val="id-ID"/>
        </w:rPr>
        <w:t>.</w:t>
      </w:r>
      <w:r w:rsidR="00C07CAA" w:rsidRPr="003C608E">
        <w:rPr>
          <w:rFonts w:ascii="Times New Roman" w:hAnsi="Times New Roman" w:cs="Times New Roman"/>
          <w:i/>
          <w:sz w:val="24"/>
          <w:szCs w:val="24"/>
        </w:rPr>
        <w:t xml:space="preserve"> </w:t>
      </w:r>
      <w:r w:rsidRPr="003C608E">
        <w:rPr>
          <w:rFonts w:ascii="Times New Roman" w:hAnsi="Times New Roman" w:cs="Times New Roman"/>
          <w:sz w:val="24"/>
          <w:szCs w:val="24"/>
        </w:rPr>
        <w:t xml:space="preserve">Rahner mengatakan: </w:t>
      </w:r>
      <w:r w:rsidRPr="003C608E">
        <w:rPr>
          <w:rFonts w:ascii="Times New Roman" w:hAnsi="Times New Roman" w:cs="Times New Roman"/>
          <w:i/>
          <w:iCs/>
          <w:sz w:val="24"/>
          <w:szCs w:val="24"/>
        </w:rPr>
        <w:t>The "economic" Trinity is the "immanent" Trinity and the "immanent" Trinity is the "economic" Trinity.</w:t>
      </w:r>
      <w:r w:rsidR="00C07CAA" w:rsidRPr="003C608E">
        <w:rPr>
          <w:rFonts w:ascii="Times New Roman" w:hAnsi="Times New Roman" w:cs="Times New Roman"/>
          <w:i/>
          <w:iCs/>
          <w:sz w:val="24"/>
          <w:szCs w:val="24"/>
        </w:rPr>
        <w:t xml:space="preserve"> </w:t>
      </w:r>
      <w:r w:rsidRPr="003C608E">
        <w:rPr>
          <w:rFonts w:ascii="Times New Roman" w:hAnsi="Times New Roman" w:cs="Times New Roman"/>
          <w:sz w:val="24"/>
          <w:szCs w:val="24"/>
        </w:rPr>
        <w:t>Kebenaran iman tersebut dapat membantu mensistematisasikan doktrin Trinitas.</w:t>
      </w:r>
      <w:r w:rsidR="00C07CAA" w:rsidRPr="003C608E">
        <w:rPr>
          <w:rFonts w:ascii="Times New Roman" w:hAnsi="Times New Roman" w:cs="Times New Roman"/>
          <w:sz w:val="24"/>
          <w:szCs w:val="24"/>
        </w:rPr>
        <w:t xml:space="preserve"> </w:t>
      </w:r>
      <w:r w:rsidRPr="003C608E">
        <w:rPr>
          <w:rFonts w:ascii="Times New Roman" w:hAnsi="Times New Roman" w:cs="Times New Roman"/>
          <w:sz w:val="24"/>
          <w:szCs w:val="24"/>
        </w:rPr>
        <w:t>Doktrin Trinitas dijadikan data yang mengikat pada magisterium.</w:t>
      </w:r>
      <w:r w:rsidR="00C07CAA" w:rsidRPr="003C608E">
        <w:rPr>
          <w:rFonts w:ascii="Times New Roman" w:hAnsi="Times New Roman" w:cs="Times New Roman"/>
          <w:sz w:val="24"/>
          <w:szCs w:val="24"/>
        </w:rPr>
        <w:t xml:space="preserve"> </w:t>
      </w:r>
      <w:r w:rsidRPr="003C608E">
        <w:rPr>
          <w:rFonts w:ascii="Times New Roman" w:hAnsi="Times New Roman" w:cs="Times New Roman"/>
          <w:sz w:val="24"/>
          <w:szCs w:val="24"/>
        </w:rPr>
        <w:lastRenderedPageBreak/>
        <w:t xml:space="preserve">Kemudian kebenaran iman itu secara adil memperhatikan pernyataan kitab suci yang mengatakan tentang keselamatan </w:t>
      </w:r>
      <w:r w:rsidRPr="003C608E">
        <w:rPr>
          <w:rFonts w:ascii="Times New Roman" w:hAnsi="Times New Roman" w:cs="Times New Roman"/>
          <w:sz w:val="24"/>
          <w:szCs w:val="24"/>
          <w:lang w:val="id-ID"/>
        </w:rPr>
        <w:t xml:space="preserve">ekonomis </w:t>
      </w:r>
      <w:r w:rsidRPr="003C608E">
        <w:rPr>
          <w:rFonts w:ascii="Times New Roman" w:hAnsi="Times New Roman" w:cs="Times New Roman"/>
          <w:sz w:val="24"/>
          <w:szCs w:val="24"/>
        </w:rPr>
        <w:t>dan struktur Bapa, Putra, Roh Kudus.</w:t>
      </w:r>
      <w:r w:rsidR="00C07CAA"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Dengan demikian umat kristiani dapat bebas dari rasa malu karena tuduhan bahwa kitab suci tidak secara eskplisit menampilkan </w:t>
      </w:r>
      <w:r w:rsidRPr="003C608E">
        <w:rPr>
          <w:rFonts w:ascii="Times New Roman" w:hAnsi="Times New Roman" w:cs="Times New Roman"/>
          <w:i/>
          <w:iCs/>
          <w:sz w:val="24"/>
          <w:szCs w:val="24"/>
        </w:rPr>
        <w:t>“immanent”</w:t>
      </w:r>
      <w:r w:rsidRPr="003C608E">
        <w:rPr>
          <w:rFonts w:ascii="Times New Roman" w:hAnsi="Times New Roman" w:cs="Times New Roman"/>
          <w:sz w:val="24"/>
          <w:szCs w:val="24"/>
        </w:rPr>
        <w:t xml:space="preserve"> Trinitas.</w:t>
      </w:r>
      <w:r w:rsidR="00C07CAA"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Pada akhirnya</w:t>
      </w:r>
      <w:r w:rsidRPr="003C608E">
        <w:rPr>
          <w:rFonts w:ascii="Times New Roman" w:hAnsi="Times New Roman" w:cs="Times New Roman"/>
          <w:sz w:val="24"/>
          <w:szCs w:val="24"/>
        </w:rPr>
        <w:t xml:space="preserve"> kebenaran iman itu dapat membantu umat kristiani memahami tindakan iman sebagai tindakan yang sehat (dalam hidup umat kristiani, Trinitas dihadirkan dan telah hadir). Allah Tritunggal sungguh hadir secara nyata dalam sejarah keselamatan manusia.</w:t>
      </w:r>
      <w:r w:rsidR="00C07CAA" w:rsidRPr="003C608E">
        <w:rPr>
          <w:rFonts w:ascii="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Karl </w:t>
      </w:r>
      <w:r w:rsidRPr="003C608E">
        <w:rPr>
          <w:rFonts w:ascii="Times New Roman" w:eastAsia="Times New Roman" w:hAnsi="Times New Roman" w:cs="Times New Roman"/>
          <w:sz w:val="24"/>
          <w:szCs w:val="24"/>
          <w:lang w:val="id-ID"/>
        </w:rPr>
        <w:t>R</w:t>
      </w:r>
      <w:r w:rsidRPr="003C608E">
        <w:rPr>
          <w:rFonts w:ascii="Times New Roman" w:eastAsia="Times New Roman" w:hAnsi="Times New Roman" w:cs="Times New Roman"/>
          <w:sz w:val="24"/>
          <w:szCs w:val="24"/>
        </w:rPr>
        <w:t>ahner mendasarkan refleksinya pada pengalamannya akan kehadiran</w:t>
      </w:r>
      <w:r w:rsidR="00C07CAA"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lang w:val="id-ID"/>
        </w:rPr>
        <w:t>A</w:t>
      </w:r>
      <w:r w:rsidRPr="003C608E">
        <w:rPr>
          <w:rFonts w:ascii="Times New Roman" w:eastAsia="Times New Roman" w:hAnsi="Times New Roman" w:cs="Times New Roman"/>
          <w:sz w:val="24"/>
          <w:szCs w:val="24"/>
        </w:rPr>
        <w:t xml:space="preserve">llah, sehingga ia memiliki fondasi bagi penegasan tentang </w:t>
      </w:r>
      <w:r w:rsidRPr="003C608E">
        <w:rPr>
          <w:rFonts w:ascii="Times New Roman" w:eastAsia="Times New Roman" w:hAnsi="Times New Roman" w:cs="Times New Roman"/>
          <w:sz w:val="24"/>
          <w:szCs w:val="24"/>
          <w:lang w:val="id-ID"/>
        </w:rPr>
        <w:t>A</w:t>
      </w:r>
      <w:r w:rsidRPr="003C608E">
        <w:rPr>
          <w:rFonts w:ascii="Times New Roman" w:eastAsia="Times New Roman" w:hAnsi="Times New Roman" w:cs="Times New Roman"/>
          <w:sz w:val="24"/>
          <w:szCs w:val="24"/>
        </w:rPr>
        <w:t xml:space="preserve">llah </w:t>
      </w:r>
      <w:r w:rsidRPr="003C608E">
        <w:rPr>
          <w:rFonts w:ascii="Times New Roman" w:eastAsia="Times New Roman" w:hAnsi="Times New Roman" w:cs="Times New Roman"/>
          <w:sz w:val="24"/>
          <w:szCs w:val="24"/>
          <w:lang w:val="id-ID"/>
        </w:rPr>
        <w:t>T</w:t>
      </w:r>
      <w:r w:rsidRPr="003C608E">
        <w:rPr>
          <w:rFonts w:ascii="Times New Roman" w:eastAsia="Times New Roman" w:hAnsi="Times New Roman" w:cs="Times New Roman"/>
          <w:sz w:val="24"/>
          <w:szCs w:val="24"/>
        </w:rPr>
        <w:t>rinitas yang</w:t>
      </w:r>
      <w:r w:rsidR="00C07CAA"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ekonomis. </w:t>
      </w:r>
      <w:r w:rsidRPr="003C608E">
        <w:rPr>
          <w:rFonts w:ascii="Times New Roman" w:eastAsia="Times New Roman" w:hAnsi="Times New Roman" w:cs="Times New Roman"/>
          <w:sz w:val="24"/>
          <w:szCs w:val="24"/>
          <w:lang w:val="id-ID"/>
        </w:rPr>
        <w:t>R</w:t>
      </w:r>
      <w:r w:rsidRPr="003C608E">
        <w:rPr>
          <w:rFonts w:ascii="Times New Roman" w:eastAsia="Times New Roman" w:hAnsi="Times New Roman" w:cs="Times New Roman"/>
          <w:sz w:val="24"/>
          <w:szCs w:val="24"/>
        </w:rPr>
        <w:t xml:space="preserve">elasi dengan Yesus Kristus, yang adalah </w:t>
      </w:r>
      <w:r w:rsidRPr="003C608E">
        <w:rPr>
          <w:rFonts w:ascii="Times New Roman" w:eastAsia="Times New Roman" w:hAnsi="Times New Roman" w:cs="Times New Roman"/>
          <w:sz w:val="24"/>
          <w:szCs w:val="24"/>
          <w:lang w:val="id-ID"/>
        </w:rPr>
        <w:t>W</w:t>
      </w:r>
      <w:r w:rsidRPr="003C608E">
        <w:rPr>
          <w:rFonts w:ascii="Times New Roman" w:eastAsia="Times New Roman" w:hAnsi="Times New Roman" w:cs="Times New Roman"/>
          <w:sz w:val="24"/>
          <w:szCs w:val="24"/>
        </w:rPr>
        <w:t xml:space="preserve">ahyu dan </w:t>
      </w:r>
      <w:r w:rsidRPr="003C608E">
        <w:rPr>
          <w:rFonts w:ascii="Times New Roman" w:eastAsia="Times New Roman" w:hAnsi="Times New Roman" w:cs="Times New Roman"/>
          <w:sz w:val="24"/>
          <w:szCs w:val="24"/>
          <w:lang w:val="id-ID"/>
        </w:rPr>
        <w:t>F</w:t>
      </w:r>
      <w:r w:rsidRPr="003C608E">
        <w:rPr>
          <w:rFonts w:ascii="Times New Roman" w:eastAsia="Times New Roman" w:hAnsi="Times New Roman" w:cs="Times New Roman"/>
          <w:sz w:val="24"/>
          <w:szCs w:val="24"/>
        </w:rPr>
        <w:t xml:space="preserve">irman </w:t>
      </w:r>
      <w:r w:rsidRPr="003C608E">
        <w:rPr>
          <w:rFonts w:ascii="Times New Roman" w:eastAsia="Times New Roman" w:hAnsi="Times New Roman" w:cs="Times New Roman"/>
          <w:sz w:val="24"/>
          <w:szCs w:val="24"/>
          <w:lang w:val="id-ID"/>
        </w:rPr>
        <w:t>A</w:t>
      </w:r>
      <w:r w:rsidRPr="003C608E">
        <w:rPr>
          <w:rFonts w:ascii="Times New Roman" w:eastAsia="Times New Roman" w:hAnsi="Times New Roman" w:cs="Times New Roman"/>
          <w:sz w:val="24"/>
          <w:szCs w:val="24"/>
        </w:rPr>
        <w:t>llah,</w:t>
      </w:r>
      <w:r w:rsidR="00C07CAA"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sama dengan mengalami </w:t>
      </w:r>
      <w:r w:rsidRPr="003C608E">
        <w:rPr>
          <w:rFonts w:ascii="Times New Roman" w:eastAsia="Times New Roman" w:hAnsi="Times New Roman" w:cs="Times New Roman"/>
          <w:sz w:val="24"/>
          <w:szCs w:val="24"/>
          <w:lang w:val="id-ID"/>
        </w:rPr>
        <w:t>R</w:t>
      </w:r>
      <w:r w:rsidRPr="003C608E">
        <w:rPr>
          <w:rFonts w:ascii="Times New Roman" w:eastAsia="Times New Roman" w:hAnsi="Times New Roman" w:cs="Times New Roman"/>
          <w:sz w:val="24"/>
          <w:szCs w:val="24"/>
        </w:rPr>
        <w:t>oh Kudus dalam batin sebagai bentuk kehadiran</w:t>
      </w:r>
      <w:r w:rsidR="00C07CAA"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lang w:val="id-ID"/>
        </w:rPr>
        <w:t>A</w:t>
      </w:r>
      <w:r w:rsidRPr="003C608E">
        <w:rPr>
          <w:rFonts w:ascii="Times New Roman" w:eastAsia="Times New Roman" w:hAnsi="Times New Roman" w:cs="Times New Roman"/>
          <w:sz w:val="24"/>
          <w:szCs w:val="24"/>
        </w:rPr>
        <w:t>llah.</w:t>
      </w:r>
      <w:r w:rsidRPr="003C608E">
        <w:rPr>
          <w:rFonts w:ascii="Times New Roman" w:eastAsia="Times New Roman" w:hAnsi="Times New Roman" w:cs="Times New Roman"/>
          <w:sz w:val="24"/>
          <w:szCs w:val="24"/>
          <w:lang w:val="id-ID"/>
        </w:rPr>
        <w:t xml:space="preserve"> Hal tersebut dapat dilihat dalam sejarah dimana k</w:t>
      </w:r>
      <w:r w:rsidR="00C07CAA" w:rsidRPr="003C608E">
        <w:rPr>
          <w:rFonts w:ascii="Times New Roman" w:eastAsia="Times New Roman" w:hAnsi="Times New Roman" w:cs="Times New Roman"/>
          <w:sz w:val="24"/>
          <w:szCs w:val="24"/>
        </w:rPr>
        <w:t xml:space="preserve">etiga Pribadi ilahi – </w:t>
      </w:r>
      <w:r w:rsidRPr="003C608E">
        <w:rPr>
          <w:rFonts w:ascii="Times New Roman" w:eastAsia="Times New Roman" w:hAnsi="Times New Roman" w:cs="Times New Roman"/>
          <w:sz w:val="24"/>
          <w:szCs w:val="24"/>
        </w:rPr>
        <w:t xml:space="preserve">Bapa, Putera, dan Roh Kudus – tersebut mewahyukan diri dan mengada secara aktif dalam sejarah. Lantaran kehadiran-Nya, sejarah manusia pun menjadi sejarah keselamatan nan dinamis, di mana Allah hadir, mengkomunikasikan diri-Nya, dan </w:t>
      </w:r>
      <w:r w:rsidRPr="003C608E">
        <w:rPr>
          <w:rFonts w:ascii="Times New Roman" w:eastAsia="Times New Roman" w:hAnsi="Times New Roman" w:cs="Times New Roman"/>
          <w:sz w:val="24"/>
          <w:szCs w:val="24"/>
        </w:rPr>
        <w:lastRenderedPageBreak/>
        <w:t>berkelindan di dalam kehidupan manusia. Hakikat kemenyejarahan Allah tersebut oleh Karl Rahner dipahami sebagai ekspresi imanen dari Allah Tritunggal. Ia menulis:“Trinitas (yang hadir) dalam sejarah keselamatan dan pewahyuan adalah Trinitas yang ‘imanen’, sebab pewahyuan diri Allah kepada ciptaan-Nya melalui rahmat dan inkarnasi Allah benar-benar menjadi ungkapan diri-Nya secara total, dan sungguh menampakkan diri-Nya sebagaimana adanya, kemudian sembari mengakui kehadiran Trinitas dalam sejarah keselamatan yang kita tahu dalam pewahyuan diri Allah lewat Perjanjian Lama dan Perjanjian Baru, kita bisa berkata: baik dalam sejarah keselamatan yang hadir dalam lingkup kolektif maupun individual, di sana kita segera dihadapkan bukan sekadar pada daya-daya ilahi ataupun hal-hal lain yang menjadi representasi diri Allah, melainkan menampakkan pada kita kehadiran-Nya secara sungguh sebagai satu Allah dalam diri-Nya sendiri”</w:t>
      </w:r>
      <w:r w:rsidRPr="003C608E">
        <w:rPr>
          <w:rStyle w:val="FootnoteReference"/>
          <w:rFonts w:ascii="Times New Roman" w:hAnsi="Times New Roman" w:cs="Times New Roman"/>
          <w:sz w:val="24"/>
          <w:szCs w:val="24"/>
        </w:rPr>
        <w:footnoteReference w:id="32"/>
      </w:r>
    </w:p>
    <w:p w:rsidR="004C3B4A" w:rsidRPr="003C608E" w:rsidRDefault="004C3B4A" w:rsidP="004C3B4A">
      <w:pPr>
        <w:pStyle w:val="ListParagraph"/>
        <w:spacing w:after="0" w:line="360" w:lineRule="auto"/>
        <w:ind w:left="90" w:firstLine="619"/>
        <w:jc w:val="both"/>
        <w:rPr>
          <w:rFonts w:ascii="Times New Roman" w:eastAsia="Times New Roman" w:hAnsi="Times New Roman" w:cs="Times New Roman"/>
          <w:sz w:val="24"/>
          <w:szCs w:val="24"/>
          <w:lang w:val="id-ID"/>
        </w:rPr>
      </w:pPr>
      <w:r w:rsidRPr="003C608E">
        <w:rPr>
          <w:rFonts w:ascii="Times New Roman" w:eastAsia="Times New Roman" w:hAnsi="Times New Roman" w:cs="Times New Roman"/>
          <w:sz w:val="24"/>
          <w:szCs w:val="24"/>
          <w:lang w:val="id-ID"/>
        </w:rPr>
        <w:t>Dalam hubungan Tritunggal</w:t>
      </w:r>
      <w:r w:rsidRPr="003C608E">
        <w:rPr>
          <w:rFonts w:ascii="Times New Roman" w:eastAsia="Times New Roman" w:hAnsi="Times New Roman" w:cs="Times New Roman"/>
          <w:sz w:val="24"/>
          <w:szCs w:val="24"/>
        </w:rPr>
        <w:t xml:space="preserve"> Karl Rahner melihat, bukan hanya setara saja tetapi identik dengan frase </w:t>
      </w:r>
      <w:r w:rsidRPr="003C608E">
        <w:rPr>
          <w:rFonts w:ascii="Times New Roman" w:eastAsia="Times New Roman" w:hAnsi="Times New Roman" w:cs="Times New Roman"/>
          <w:i/>
          <w:sz w:val="24"/>
          <w:szCs w:val="24"/>
        </w:rPr>
        <w:t xml:space="preserve">“immanent </w:t>
      </w:r>
      <w:r w:rsidRPr="003C608E">
        <w:rPr>
          <w:rFonts w:ascii="Times New Roman" w:eastAsia="Times New Roman" w:hAnsi="Times New Roman" w:cs="Times New Roman"/>
          <w:i/>
          <w:sz w:val="24"/>
          <w:szCs w:val="24"/>
        </w:rPr>
        <w:lastRenderedPageBreak/>
        <w:t>trinity is economic trinity”</w:t>
      </w:r>
      <w:r w:rsidRPr="003C608E">
        <w:rPr>
          <w:rFonts w:ascii="Times New Roman" w:eastAsia="Times New Roman" w:hAnsi="Times New Roman" w:cs="Times New Roman"/>
          <w:sz w:val="24"/>
          <w:szCs w:val="24"/>
        </w:rPr>
        <w:t xml:space="preserve"> namun selanjutnya menilai “God Changes in and through his relation with the world; lalu membuat pemisahan antara </w:t>
      </w:r>
      <w:r w:rsidRPr="003C608E">
        <w:rPr>
          <w:rFonts w:ascii="Times New Roman" w:eastAsia="Times New Roman" w:hAnsi="Times New Roman" w:cs="Times New Roman"/>
          <w:i/>
          <w:sz w:val="24"/>
          <w:szCs w:val="24"/>
        </w:rPr>
        <w:t>“internal and external change” (“changing outside himself”)</w:t>
      </w:r>
      <w:r w:rsidRPr="003C608E">
        <w:rPr>
          <w:rFonts w:ascii="Times New Roman" w:eastAsia="Times New Roman" w:hAnsi="Times New Roman" w:cs="Times New Roman"/>
          <w:sz w:val="24"/>
          <w:szCs w:val="24"/>
        </w:rPr>
        <w:t xml:space="preserve">, sehingga terkait dengan </w:t>
      </w:r>
      <w:r w:rsidRPr="003C608E">
        <w:rPr>
          <w:rFonts w:ascii="Times New Roman" w:eastAsia="Times New Roman" w:hAnsi="Times New Roman" w:cs="Times New Roman"/>
          <w:i/>
          <w:sz w:val="24"/>
          <w:szCs w:val="24"/>
        </w:rPr>
        <w:t>“incarnation”</w:t>
      </w:r>
      <w:r w:rsidRPr="003C608E">
        <w:rPr>
          <w:rFonts w:ascii="Times New Roman" w:eastAsia="Times New Roman" w:hAnsi="Times New Roman" w:cs="Times New Roman"/>
          <w:sz w:val="24"/>
          <w:szCs w:val="24"/>
        </w:rPr>
        <w:t xml:space="preserve">, dapat dikatakan dipakai sebagai </w:t>
      </w:r>
      <w:r w:rsidRPr="003C608E">
        <w:rPr>
          <w:rFonts w:ascii="Times New Roman" w:eastAsia="Times New Roman" w:hAnsi="Times New Roman" w:cs="Times New Roman"/>
          <w:i/>
          <w:sz w:val="24"/>
          <w:szCs w:val="24"/>
        </w:rPr>
        <w:t>“vehicle”</w:t>
      </w:r>
      <w:r w:rsidRPr="003C608E">
        <w:rPr>
          <w:rFonts w:ascii="Times New Roman" w:eastAsia="Times New Roman" w:hAnsi="Times New Roman" w:cs="Times New Roman"/>
          <w:sz w:val="24"/>
          <w:szCs w:val="24"/>
        </w:rPr>
        <w:t xml:space="preserve"> untuk mengekspresikan diri Allah yang </w:t>
      </w:r>
      <w:r w:rsidRPr="003C608E">
        <w:rPr>
          <w:rFonts w:ascii="Times New Roman" w:eastAsia="Times New Roman" w:hAnsi="Times New Roman" w:cs="Times New Roman"/>
          <w:i/>
          <w:sz w:val="24"/>
          <w:szCs w:val="24"/>
        </w:rPr>
        <w:t>“immutable”</w:t>
      </w:r>
      <w:r w:rsidRPr="003C608E">
        <w:rPr>
          <w:rFonts w:ascii="Times New Roman" w:eastAsia="Times New Roman" w:hAnsi="Times New Roman" w:cs="Times New Roman"/>
          <w:sz w:val="24"/>
          <w:szCs w:val="24"/>
        </w:rPr>
        <w:t xml:space="preserve"> karena Allah adalah Roh yang immaterial.</w:t>
      </w:r>
      <w:r w:rsidRPr="003C608E">
        <w:rPr>
          <w:rStyle w:val="FootnoteReference"/>
          <w:rFonts w:ascii="Times New Roman" w:hAnsi="Times New Roman" w:cs="Times New Roman"/>
          <w:sz w:val="24"/>
          <w:szCs w:val="24"/>
        </w:rPr>
        <w:footnoteReference w:id="33"/>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Karena </w:t>
      </w:r>
      <w:r w:rsidRPr="003C608E">
        <w:rPr>
          <w:rFonts w:ascii="Times New Roman" w:eastAsia="Times New Roman" w:hAnsi="Times New Roman" w:cs="Times New Roman"/>
          <w:sz w:val="24"/>
          <w:szCs w:val="24"/>
          <w:lang w:val="id-ID"/>
        </w:rPr>
        <w:t>A</w:t>
      </w:r>
      <w:r w:rsidR="006E243D" w:rsidRPr="003C608E">
        <w:rPr>
          <w:rFonts w:ascii="Times New Roman" w:eastAsia="Times New Roman" w:hAnsi="Times New Roman" w:cs="Times New Roman"/>
          <w:sz w:val="24"/>
          <w:szCs w:val="24"/>
        </w:rPr>
        <w:t>llah menyingkapkan diri-N</w:t>
      </w:r>
      <w:r w:rsidRPr="003C608E">
        <w:rPr>
          <w:rFonts w:ascii="Times New Roman" w:eastAsia="Times New Roman" w:hAnsi="Times New Roman" w:cs="Times New Roman"/>
          <w:sz w:val="24"/>
          <w:szCs w:val="24"/>
        </w:rPr>
        <w:t xml:space="preserve">ya kepada manusia, maka </w:t>
      </w:r>
      <w:r w:rsidR="006E243D" w:rsidRPr="003C608E">
        <w:rPr>
          <w:rFonts w:ascii="Times New Roman" w:eastAsia="Times New Roman" w:hAnsi="Times New Roman" w:cs="Times New Roman"/>
          <w:sz w:val="24"/>
          <w:szCs w:val="24"/>
          <w:lang w:val="id-ID"/>
        </w:rPr>
        <w:t>Allah</w:t>
      </w:r>
      <w:r w:rsidR="006E243D" w:rsidRPr="003C608E">
        <w:rPr>
          <w:rFonts w:ascii="Times New Roman" w:eastAsia="Times New Roman" w:hAnsi="Times New Roman" w:cs="Times New Roman"/>
          <w:sz w:val="24"/>
          <w:szCs w:val="24"/>
        </w:rPr>
        <w:t xml:space="preserve"> memberikan diri-N</w:t>
      </w:r>
      <w:r w:rsidRPr="003C608E">
        <w:rPr>
          <w:rFonts w:ascii="Times New Roman" w:eastAsia="Times New Roman" w:hAnsi="Times New Roman" w:cs="Times New Roman"/>
          <w:sz w:val="24"/>
          <w:szCs w:val="24"/>
        </w:rPr>
        <w:t xml:space="preserve">ya sebagai Bapa, </w:t>
      </w:r>
      <w:r w:rsidRPr="003C608E">
        <w:rPr>
          <w:rFonts w:ascii="Times New Roman" w:eastAsia="Times New Roman" w:hAnsi="Times New Roman" w:cs="Times New Roman"/>
          <w:sz w:val="24"/>
          <w:szCs w:val="24"/>
          <w:lang w:val="id-ID"/>
        </w:rPr>
        <w:t>P</w:t>
      </w:r>
      <w:r w:rsidRPr="003C608E">
        <w:rPr>
          <w:rFonts w:ascii="Times New Roman" w:eastAsia="Times New Roman" w:hAnsi="Times New Roman" w:cs="Times New Roman"/>
          <w:sz w:val="24"/>
          <w:szCs w:val="24"/>
        </w:rPr>
        <w:t xml:space="preserve">utra, dan </w:t>
      </w:r>
      <w:r w:rsidRPr="003C608E">
        <w:rPr>
          <w:rFonts w:ascii="Times New Roman" w:eastAsia="Times New Roman" w:hAnsi="Times New Roman" w:cs="Times New Roman"/>
          <w:sz w:val="24"/>
          <w:szCs w:val="24"/>
          <w:lang w:val="id-ID"/>
        </w:rPr>
        <w:t>R</w:t>
      </w:r>
      <w:r w:rsidRPr="003C608E">
        <w:rPr>
          <w:rFonts w:ascii="Times New Roman" w:eastAsia="Times New Roman" w:hAnsi="Times New Roman" w:cs="Times New Roman"/>
          <w:sz w:val="24"/>
          <w:szCs w:val="24"/>
        </w:rPr>
        <w:t>oh.</w:t>
      </w:r>
      <w:r w:rsidRPr="003C608E">
        <w:rPr>
          <w:rFonts w:ascii="Times New Roman" w:eastAsia="Times New Roman" w:hAnsi="Times New Roman" w:cs="Times New Roman"/>
          <w:sz w:val="24"/>
          <w:szCs w:val="24"/>
          <w:lang w:val="id-ID"/>
        </w:rPr>
        <w:t>I</w:t>
      </w:r>
      <w:r w:rsidRPr="003C608E">
        <w:rPr>
          <w:rFonts w:ascii="Times New Roman" w:eastAsia="Times New Roman" w:hAnsi="Times New Roman" w:cs="Times New Roman"/>
          <w:sz w:val="24"/>
          <w:szCs w:val="24"/>
        </w:rPr>
        <w:t>ni berarti, sebagai Bapa–sebutan u</w:t>
      </w:r>
      <w:r w:rsidR="006E243D" w:rsidRPr="003C608E">
        <w:rPr>
          <w:rFonts w:ascii="Times New Roman" w:eastAsia="Times New Roman" w:hAnsi="Times New Roman" w:cs="Times New Roman"/>
          <w:sz w:val="24"/>
          <w:szCs w:val="24"/>
        </w:rPr>
        <w:t>ntuk menyatakan ketakterbatasan</w:t>
      </w:r>
      <w:r w:rsidRPr="003C608E">
        <w:rPr>
          <w:rFonts w:ascii="Times New Roman" w:eastAsia="Times New Roman" w:hAnsi="Times New Roman" w:cs="Times New Roman"/>
          <w:sz w:val="24"/>
          <w:szCs w:val="24"/>
        </w:rPr>
        <w:t xml:space="preserve"> yang berada di surga, sebagai</w:t>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putra yang diutus untuk mengungkapkan keselamatan </w:t>
      </w:r>
      <w:r w:rsidRPr="003C608E">
        <w:rPr>
          <w:rFonts w:ascii="Times New Roman" w:eastAsia="Times New Roman" w:hAnsi="Times New Roman" w:cs="Times New Roman"/>
          <w:sz w:val="24"/>
          <w:szCs w:val="24"/>
          <w:lang w:val="id-ID"/>
        </w:rPr>
        <w:t>A</w:t>
      </w:r>
      <w:r w:rsidRPr="003C608E">
        <w:rPr>
          <w:rFonts w:ascii="Times New Roman" w:eastAsia="Times New Roman" w:hAnsi="Times New Roman" w:cs="Times New Roman"/>
          <w:sz w:val="24"/>
          <w:szCs w:val="24"/>
        </w:rPr>
        <w:t>llah melalui inkarnasi</w:t>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hingga wafat di kayu salib dan kebangkitan, sebagai </w:t>
      </w:r>
      <w:r w:rsidRPr="003C608E">
        <w:rPr>
          <w:rFonts w:ascii="Times New Roman" w:eastAsia="Times New Roman" w:hAnsi="Times New Roman" w:cs="Times New Roman"/>
          <w:sz w:val="24"/>
          <w:szCs w:val="24"/>
          <w:lang w:val="id-ID"/>
        </w:rPr>
        <w:t>R</w:t>
      </w:r>
      <w:r w:rsidRPr="003C608E">
        <w:rPr>
          <w:rFonts w:ascii="Times New Roman" w:eastAsia="Times New Roman" w:hAnsi="Times New Roman" w:cs="Times New Roman"/>
          <w:sz w:val="24"/>
          <w:szCs w:val="24"/>
        </w:rPr>
        <w:t>oh yang mengatasi hati</w:t>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insani kepada </w:t>
      </w:r>
      <w:r w:rsidRPr="003C608E">
        <w:rPr>
          <w:rFonts w:ascii="Times New Roman" w:eastAsia="Times New Roman" w:hAnsi="Times New Roman" w:cs="Times New Roman"/>
          <w:sz w:val="24"/>
          <w:szCs w:val="24"/>
          <w:lang w:val="id-ID"/>
        </w:rPr>
        <w:t>A</w:t>
      </w:r>
      <w:r w:rsidRPr="003C608E">
        <w:rPr>
          <w:rFonts w:ascii="Times New Roman" w:eastAsia="Times New Roman" w:hAnsi="Times New Roman" w:cs="Times New Roman"/>
          <w:sz w:val="24"/>
          <w:szCs w:val="24"/>
        </w:rPr>
        <w:t>llah</w:t>
      </w:r>
      <w:r w:rsidRPr="003C608E">
        <w:rPr>
          <w:rStyle w:val="FootnoteReference"/>
          <w:rFonts w:ascii="Times New Roman" w:hAnsi="Times New Roman" w:cs="Times New Roman"/>
          <w:sz w:val="24"/>
          <w:szCs w:val="24"/>
        </w:rPr>
        <w:footnoteReference w:id="34"/>
      </w:r>
      <w:r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lang w:val="id-ID"/>
        </w:rPr>
        <w:t>T</w:t>
      </w:r>
      <w:r w:rsidR="006E243D" w:rsidRPr="003C608E">
        <w:rPr>
          <w:rFonts w:ascii="Times New Roman" w:eastAsia="Times New Roman" w:hAnsi="Times New Roman" w:cs="Times New Roman"/>
          <w:sz w:val="24"/>
          <w:szCs w:val="24"/>
        </w:rPr>
        <w:t xml:space="preserve">rinitas ekonomis </w:t>
      </w:r>
      <w:r w:rsidRPr="003C608E">
        <w:rPr>
          <w:rFonts w:ascii="Times New Roman" w:eastAsia="Times New Roman" w:hAnsi="Times New Roman" w:cs="Times New Roman"/>
          <w:sz w:val="24"/>
          <w:szCs w:val="24"/>
        </w:rPr>
        <w:t>-</w:t>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diidentifikasikan sebagai ada </w:t>
      </w:r>
      <w:r w:rsidRPr="003C608E">
        <w:rPr>
          <w:rFonts w:ascii="Times New Roman" w:eastAsia="Times New Roman" w:hAnsi="Times New Roman" w:cs="Times New Roman"/>
          <w:sz w:val="24"/>
          <w:szCs w:val="24"/>
          <w:lang w:val="id-ID"/>
        </w:rPr>
        <w:t>I</w:t>
      </w:r>
      <w:r w:rsidRPr="003C608E">
        <w:rPr>
          <w:rFonts w:ascii="Times New Roman" w:eastAsia="Times New Roman" w:hAnsi="Times New Roman" w:cs="Times New Roman"/>
          <w:sz w:val="24"/>
          <w:szCs w:val="24"/>
        </w:rPr>
        <w:t>lahi</w:t>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yang diwahyukan dalam ciptaan dan dalam sejarah umat </w:t>
      </w:r>
      <w:r w:rsidRPr="003C608E">
        <w:rPr>
          <w:rFonts w:ascii="Times New Roman" w:eastAsia="Times New Roman" w:hAnsi="Times New Roman" w:cs="Times New Roman"/>
          <w:sz w:val="24"/>
          <w:szCs w:val="24"/>
        </w:rPr>
        <w:lastRenderedPageBreak/>
        <w:t>manusia</w:t>
      </w:r>
      <w:r w:rsidRPr="003C608E">
        <w:rPr>
          <w:rStyle w:val="FootnoteReference"/>
          <w:rFonts w:ascii="Times New Roman" w:hAnsi="Times New Roman" w:cs="Times New Roman"/>
          <w:sz w:val="24"/>
          <w:szCs w:val="24"/>
        </w:rPr>
        <w:footnoteReference w:id="35"/>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dengan</w:t>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demikian diwujudkan oleh tiga ‘realitas’ ilahi yang berbeda, yakni Bapa di surga,</w:t>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Yesus Kristus (sosok </w:t>
      </w:r>
      <w:r w:rsidRPr="003C608E">
        <w:rPr>
          <w:rFonts w:ascii="Times New Roman" w:eastAsia="Times New Roman" w:hAnsi="Times New Roman" w:cs="Times New Roman"/>
          <w:sz w:val="24"/>
          <w:szCs w:val="24"/>
          <w:lang w:val="id-ID"/>
        </w:rPr>
        <w:t>H</w:t>
      </w:r>
      <w:r w:rsidR="006E243D" w:rsidRPr="003C608E">
        <w:rPr>
          <w:rFonts w:ascii="Times New Roman" w:eastAsia="Times New Roman" w:hAnsi="Times New Roman" w:cs="Times New Roman"/>
          <w:sz w:val="24"/>
          <w:szCs w:val="24"/>
        </w:rPr>
        <w:t>istoris), dan roh</w:t>
      </w:r>
      <w:r w:rsidRPr="003C608E">
        <w:rPr>
          <w:rFonts w:ascii="Times New Roman" w:eastAsia="Times New Roman" w:hAnsi="Times New Roman" w:cs="Times New Roman"/>
          <w:sz w:val="24"/>
          <w:szCs w:val="24"/>
        </w:rPr>
        <w:t>. Ketiga ‘realitas’</w:t>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itu bersifat ilahi.</w:t>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Ketiganya ada dalam </w:t>
      </w:r>
      <w:r w:rsidRPr="003C608E">
        <w:rPr>
          <w:rFonts w:ascii="Times New Roman" w:eastAsia="Times New Roman" w:hAnsi="Times New Roman" w:cs="Times New Roman"/>
          <w:sz w:val="24"/>
          <w:szCs w:val="24"/>
          <w:lang w:val="id-ID"/>
        </w:rPr>
        <w:t>A</w:t>
      </w:r>
      <w:r w:rsidRPr="003C608E">
        <w:rPr>
          <w:rFonts w:ascii="Times New Roman" w:eastAsia="Times New Roman" w:hAnsi="Times New Roman" w:cs="Times New Roman"/>
          <w:sz w:val="24"/>
          <w:szCs w:val="24"/>
        </w:rPr>
        <w:t xml:space="preserve">llah sendiri, dan oleh karena itu </w:t>
      </w:r>
      <w:r w:rsidR="006E243D" w:rsidRPr="003C608E">
        <w:rPr>
          <w:rFonts w:ascii="Times New Roman" w:eastAsia="Times New Roman" w:hAnsi="Times New Roman" w:cs="Times New Roman"/>
          <w:sz w:val="24"/>
          <w:szCs w:val="24"/>
          <w:lang w:val="id-ID"/>
        </w:rPr>
        <w:t>Allah</w:t>
      </w:r>
      <w:r w:rsidR="006E243D" w:rsidRPr="003C608E">
        <w:rPr>
          <w:rFonts w:ascii="Times New Roman" w:eastAsia="Times New Roman" w:hAnsi="Times New Roman" w:cs="Times New Roman"/>
          <w:sz w:val="24"/>
          <w:szCs w:val="24"/>
        </w:rPr>
        <w:t xml:space="preserve"> </w:t>
      </w:r>
      <w:r w:rsidRPr="003C608E">
        <w:rPr>
          <w:rFonts w:ascii="Times New Roman" w:eastAsia="Times New Roman" w:hAnsi="Times New Roman" w:cs="Times New Roman"/>
          <w:sz w:val="24"/>
          <w:szCs w:val="24"/>
        </w:rPr>
        <w:t xml:space="preserve">adalah </w:t>
      </w:r>
      <w:r w:rsidRPr="003C608E">
        <w:rPr>
          <w:rFonts w:ascii="Times New Roman" w:eastAsia="Times New Roman" w:hAnsi="Times New Roman" w:cs="Times New Roman"/>
          <w:sz w:val="24"/>
          <w:szCs w:val="24"/>
          <w:lang w:val="id-ID"/>
        </w:rPr>
        <w:t>T</w:t>
      </w:r>
      <w:r w:rsidRPr="003C608E">
        <w:rPr>
          <w:rFonts w:ascii="Times New Roman" w:eastAsia="Times New Roman" w:hAnsi="Times New Roman" w:cs="Times New Roman"/>
          <w:sz w:val="24"/>
          <w:szCs w:val="24"/>
        </w:rPr>
        <w:t>rinitas imanen</w:t>
      </w:r>
      <w:r w:rsidRPr="003C608E">
        <w:rPr>
          <w:rFonts w:ascii="Times New Roman" w:eastAsia="Times New Roman" w:hAnsi="Times New Roman" w:cs="Times New Roman"/>
          <w:sz w:val="24"/>
          <w:szCs w:val="24"/>
          <w:lang w:val="id-ID"/>
        </w:rPr>
        <w:t>.</w:t>
      </w:r>
      <w:r w:rsidRPr="003C608E">
        <w:rPr>
          <w:rStyle w:val="FootnoteReference"/>
          <w:rFonts w:ascii="Times New Roman" w:hAnsi="Times New Roman" w:cs="Times New Roman"/>
          <w:sz w:val="24"/>
          <w:szCs w:val="24"/>
          <w:lang w:val="id-ID"/>
        </w:rPr>
        <w:footnoteReference w:id="36"/>
      </w:r>
    </w:p>
    <w:p w:rsidR="004C3B4A" w:rsidRPr="003C608E" w:rsidRDefault="004C3B4A" w:rsidP="004C3B4A">
      <w:pPr>
        <w:spacing w:after="0" w:line="360" w:lineRule="auto"/>
        <w:rPr>
          <w:rFonts w:ascii="Times New Roman" w:hAnsi="Times New Roman" w:cs="Times New Roman"/>
          <w:sz w:val="24"/>
          <w:szCs w:val="24"/>
        </w:rPr>
      </w:pPr>
    </w:p>
    <w:p w:rsidR="004C3B4A" w:rsidRPr="00110881" w:rsidRDefault="004C3B4A" w:rsidP="00110881">
      <w:pPr>
        <w:pStyle w:val="ListParagraph"/>
        <w:numPr>
          <w:ilvl w:val="1"/>
          <w:numId w:val="9"/>
        </w:numPr>
        <w:spacing w:after="0" w:line="360" w:lineRule="auto"/>
        <w:ind w:left="360"/>
        <w:rPr>
          <w:rFonts w:ascii="Times New Roman" w:hAnsi="Times New Roman" w:cs="Times New Roman"/>
          <w:b/>
          <w:sz w:val="24"/>
          <w:szCs w:val="24"/>
        </w:rPr>
      </w:pPr>
      <w:r w:rsidRPr="00110881">
        <w:rPr>
          <w:rFonts w:ascii="Times New Roman" w:hAnsi="Times New Roman" w:cs="Times New Roman"/>
          <w:b/>
          <w:sz w:val="24"/>
          <w:szCs w:val="24"/>
        </w:rPr>
        <w:t>Peran Tritunggal dalam Keselamatan menurut Balthasar</w:t>
      </w:r>
    </w:p>
    <w:p w:rsidR="004C3B4A" w:rsidRPr="003C608E" w:rsidRDefault="004C3B4A" w:rsidP="004C3B4A">
      <w:pPr>
        <w:spacing w:after="0" w:line="360" w:lineRule="auto"/>
        <w:ind w:firstLine="349"/>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tab/>
      </w:r>
      <w:r w:rsidRPr="003C608E">
        <w:rPr>
          <w:rFonts w:ascii="Times New Roman" w:hAnsi="Times New Roman" w:cs="Times New Roman"/>
          <w:sz w:val="24"/>
          <w:szCs w:val="24"/>
        </w:rPr>
        <w:t>Menurut Von Balthasar, untuk mendekati misteri Tritunggal kedua sudut pandang sangat diperlukan, baik sudut mono</w:t>
      </w:r>
      <w:r w:rsidR="006E243D" w:rsidRPr="003C608E">
        <w:rPr>
          <w:rFonts w:ascii="Times New Roman" w:hAnsi="Times New Roman" w:cs="Times New Roman"/>
          <w:sz w:val="24"/>
          <w:szCs w:val="24"/>
        </w:rPr>
        <w:t xml:space="preserve"> </w:t>
      </w:r>
      <w:r w:rsidRPr="003C608E">
        <w:rPr>
          <w:rFonts w:ascii="Times New Roman" w:hAnsi="Times New Roman" w:cs="Times New Roman"/>
          <w:sz w:val="24"/>
          <w:szCs w:val="24"/>
        </w:rPr>
        <w:t xml:space="preserve">personalnya, maupun sudut sosialnya. Akan tetapi supaya pendirian Balthasar tidak menjadi kontradiksi, maka arti kata “Pribadi” dalam pernyataan bahwa Allah itu satu Pribadi, harus berbeda dengan artian dalam kalimat bahwa Ia tiga Pribadi. Dalam pandangan Balthasar, seorang insani dapat menjadi seorang “Pribadi” </w:t>
      </w:r>
      <w:r w:rsidRPr="003C608E">
        <w:rPr>
          <w:rFonts w:ascii="Times New Roman" w:hAnsi="Times New Roman" w:cs="Times New Roman"/>
          <w:i/>
          <w:sz w:val="24"/>
          <w:szCs w:val="24"/>
        </w:rPr>
        <w:t>(person)</w:t>
      </w:r>
      <w:r w:rsidRPr="003C608E">
        <w:rPr>
          <w:rFonts w:ascii="Times New Roman" w:hAnsi="Times New Roman" w:cs="Times New Roman"/>
          <w:sz w:val="24"/>
          <w:szCs w:val="24"/>
        </w:rPr>
        <w:t xml:space="preserve"> dengan memperoleh suatu derajat atau martabat yang melebihi individualitas </w:t>
      </w:r>
      <w:r w:rsidRPr="003C608E">
        <w:rPr>
          <w:rFonts w:ascii="Times New Roman" w:hAnsi="Times New Roman" w:cs="Times New Roman"/>
          <w:bCs/>
          <w:sz w:val="24"/>
          <w:szCs w:val="24"/>
        </w:rPr>
        <w:t xml:space="preserve">dan subjektivitas mental yang menghindarkannya dari kemerosotan </w:t>
      </w:r>
      <w:r w:rsidRPr="003C608E">
        <w:rPr>
          <w:rFonts w:ascii="Times New Roman" w:hAnsi="Times New Roman" w:cs="Times New Roman"/>
          <w:bCs/>
          <w:sz w:val="24"/>
          <w:szCs w:val="24"/>
        </w:rPr>
        <w:lastRenderedPageBreak/>
        <w:t>dalam individualisme.</w:t>
      </w:r>
      <w:r w:rsidR="006E243D" w:rsidRPr="003C608E">
        <w:rPr>
          <w:rFonts w:ascii="Times New Roman" w:hAnsi="Times New Roman" w:cs="Times New Roman"/>
          <w:bCs/>
          <w:sz w:val="24"/>
          <w:szCs w:val="24"/>
        </w:rPr>
        <w:t xml:space="preserve"> </w:t>
      </w:r>
      <w:r w:rsidRPr="003C608E">
        <w:rPr>
          <w:rFonts w:ascii="Times New Roman" w:hAnsi="Times New Roman" w:cs="Times New Roman"/>
          <w:bCs/>
          <w:sz w:val="24"/>
          <w:szCs w:val="24"/>
        </w:rPr>
        <w:t>Martabat ini dijelaskan bahwa orang menjadi “pribadi” berkat perutusannNya.</w:t>
      </w:r>
      <w:r w:rsidR="006E243D" w:rsidRPr="003C608E">
        <w:rPr>
          <w:rFonts w:ascii="Times New Roman" w:hAnsi="Times New Roman" w:cs="Times New Roman"/>
          <w:bCs/>
          <w:sz w:val="24"/>
          <w:szCs w:val="24"/>
        </w:rPr>
        <w:t xml:space="preserve"> </w:t>
      </w:r>
      <w:r w:rsidRPr="003C608E">
        <w:rPr>
          <w:rFonts w:ascii="Times New Roman" w:hAnsi="Times New Roman" w:cs="Times New Roman"/>
          <w:bCs/>
          <w:sz w:val="24"/>
          <w:szCs w:val="24"/>
        </w:rPr>
        <w:t>Kristus itu Pribadi, karena dia diutus oleh Bapa. Kemudian Pribadi juga dijelaskan sebagai diri yang sempuna yang menyangkal diri, yang terdiri dari kasih murni yang memberikan segala sesuatu kepada yang lain.</w:t>
      </w:r>
      <w:r w:rsidRPr="003C608E">
        <w:rPr>
          <w:rStyle w:val="FootnoteReference"/>
          <w:rFonts w:ascii="Times New Roman" w:hAnsi="Times New Roman" w:cs="Times New Roman"/>
          <w:sz w:val="24"/>
          <w:szCs w:val="24"/>
        </w:rPr>
        <w:footnoteReference w:id="37"/>
      </w:r>
      <w:r w:rsidRPr="003C608E">
        <w:rPr>
          <w:rFonts w:ascii="Times New Roman" w:hAnsi="Times New Roman" w:cs="Times New Roman"/>
          <w:bCs/>
          <w:sz w:val="24"/>
          <w:szCs w:val="24"/>
          <w:lang w:val="id-ID"/>
        </w:rPr>
        <w:t xml:space="preserve"> Dalam peristiwa keselamatan tersebut dimana Bapa telah menyerahkan Kristus melalui Inkarnasi, dimana </w:t>
      </w:r>
      <w:r w:rsidRPr="003C608E">
        <w:rPr>
          <w:rFonts w:ascii="Times New Roman" w:hAnsi="Times New Roman" w:cs="Times New Roman"/>
          <w:sz w:val="24"/>
          <w:szCs w:val="24"/>
          <w:lang w:val="id-ID"/>
        </w:rPr>
        <w:t>persatuan hipostatik atau konsubstansiasi Ilahi dengan manusia melalui inkarnasi diperlukan bagi Yesus untuk lahir dan menanggung dosa dunia. Tidak ada manusia biasa yang bisa melakukan ini atau mengambil alih sebagai wakil universal untuk semua manusia. Von Balthasar bahkan sangat berani mengambil suatu kesimpulan, bahwa setelah inka</w:t>
      </w:r>
      <w:r w:rsidR="006E243D" w:rsidRPr="003C608E">
        <w:rPr>
          <w:rFonts w:ascii="Times New Roman" w:hAnsi="Times New Roman" w:cs="Times New Roman"/>
          <w:sz w:val="24"/>
          <w:szCs w:val="24"/>
          <w:lang w:val="id-ID"/>
        </w:rPr>
        <w:t>rnasi, “Bapa tidak memiliki apa</w:t>
      </w:r>
      <w:r w:rsidR="006E243D"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pun lagi untuk dikomunikasikan/diberikan kepada dunia, di masa sekarang atau di masa mendatang.”</w:t>
      </w:r>
      <w:r w:rsidRPr="003C608E">
        <w:rPr>
          <w:rStyle w:val="FootnoteReference"/>
          <w:rFonts w:ascii="Times New Roman" w:hAnsi="Times New Roman" w:cs="Times New Roman"/>
          <w:sz w:val="24"/>
          <w:szCs w:val="24"/>
          <w:lang w:val="id-ID"/>
        </w:rPr>
        <w:footnoteReference w:id="38"/>
      </w:r>
      <w:r w:rsidRPr="003C608E">
        <w:rPr>
          <w:rFonts w:ascii="Times New Roman" w:hAnsi="Times New Roman" w:cs="Times New Roman"/>
          <w:sz w:val="24"/>
          <w:szCs w:val="24"/>
          <w:lang w:val="id-ID"/>
        </w:rPr>
        <w:t xml:space="preserve"> Seperti yang sering diulangi oleh Irenaeus,” von Balthasar </w:t>
      </w:r>
      <w:r w:rsidRPr="003C608E">
        <w:rPr>
          <w:rFonts w:ascii="Times New Roman" w:hAnsi="Times New Roman" w:cs="Times New Roman"/>
          <w:sz w:val="24"/>
          <w:szCs w:val="24"/>
          <w:lang w:val="id-ID"/>
        </w:rPr>
        <w:lastRenderedPageBreak/>
        <w:t>menyatakan, “the Son is the visibleness of the Invisible One, and this paradox remains the non plus ultra of revelation.”</w:t>
      </w:r>
      <w:r w:rsidRPr="003C608E">
        <w:rPr>
          <w:rStyle w:val="FootnoteReference"/>
          <w:rFonts w:ascii="Times New Roman" w:hAnsi="Times New Roman" w:cs="Times New Roman"/>
          <w:sz w:val="24"/>
          <w:szCs w:val="24"/>
          <w:lang w:val="id-ID"/>
        </w:rPr>
        <w:footnoteReference w:id="39"/>
      </w:r>
    </w:p>
    <w:p w:rsidR="004C3B4A" w:rsidRPr="003C608E" w:rsidRDefault="004C3B4A" w:rsidP="004C3B4A">
      <w:pPr>
        <w:spacing w:after="0" w:line="360" w:lineRule="auto"/>
        <w:ind w:firstLine="720"/>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t>Dalam pemahamnya tentang Trinitatis ini Balthasar memiliki cara pandang yang berbeda tentang dua aspek Trinitas. Dalam teologi Balthasar, ada jara</w:t>
      </w:r>
      <w:bookmarkStart w:id="1" w:name="_GoBack"/>
      <w:bookmarkEnd w:id="1"/>
      <w:r w:rsidRPr="003C608E">
        <w:rPr>
          <w:rFonts w:ascii="Times New Roman" w:hAnsi="Times New Roman" w:cs="Times New Roman"/>
          <w:sz w:val="24"/>
          <w:szCs w:val="24"/>
          <w:lang w:val="id-ID"/>
        </w:rPr>
        <w:t>k antara Trinitas imanen dan ekonomis, dan imanen merupakan yang prioritas. Yang pasti, Balthasar mengakui apa yang dia sebut "hukum" Trinitarian. Volume ketiga Theo-Drama mengakui bahwa "Urutan Trinitas ekonomis harus sesuai dengan Trinitas yang imanen."</w:t>
      </w:r>
      <w:r w:rsidRPr="003C608E">
        <w:rPr>
          <w:rStyle w:val="FootnoteReference"/>
          <w:rFonts w:ascii="Times New Roman" w:hAnsi="Times New Roman" w:cs="Times New Roman"/>
          <w:sz w:val="24"/>
          <w:szCs w:val="24"/>
          <w:lang w:val="id-ID"/>
        </w:rPr>
        <w:footnoteReference w:id="40"/>
      </w:r>
      <w:r w:rsidRPr="003C608E">
        <w:rPr>
          <w:rFonts w:ascii="Times New Roman" w:hAnsi="Times New Roman" w:cs="Times New Roman"/>
          <w:sz w:val="24"/>
          <w:szCs w:val="24"/>
          <w:lang w:val="id-ID"/>
        </w:rPr>
        <w:t xml:space="preserve"> Singkatnya, misi Bapa Surgawi (Trinitas Imanen) yang telah mengutus Anak yang kekal dan misi itu telah diterima dengan penuh ketaatan oleh Yesus (dalam Trinitas ekonomis). Sampai sejauh itu, Balthasar kelihatannya menegaskan tesis Rahner bahwa Trinitas ekonomis dan imanen adalah identik. Namun kemudian Balthasar menganggap ada permasalahan yang muncul ketika Yesus berdoa di Getsemani, juga saat Yesus berseru di </w:t>
      </w:r>
      <w:r w:rsidRPr="003C608E">
        <w:rPr>
          <w:rFonts w:ascii="Times New Roman" w:hAnsi="Times New Roman" w:cs="Times New Roman"/>
          <w:sz w:val="24"/>
          <w:szCs w:val="24"/>
          <w:lang w:val="id-ID"/>
        </w:rPr>
        <w:lastRenderedPageBreak/>
        <w:t xml:space="preserve">kayu salib. Jika Putra Ilahi menerima "waktu" dan "cawan penderitaan," mengapa Yesus berdoa supaya Bapa melalukan kedua hal itu? Doa seperti itu seolah olah menggambarkan adanya ketegangan antara Bapa di surga dan Putra di bumi. Anak Manusia mengajukan permohonan supaya di bebaskan dari penderitaan. Apakah Yesus berusaha untuk melarikan diri dari ketetapan yang merupakan misi dan di atasnya Bapa surgawi telah mengutusnya? Pertanyaan serupa juga muncul waktu mempertimbangkan kata-kata Yesus dari salib. Ketika Dia berteriak, “Ya Tuhan, mengapa Engkau meninggalkan Aku?” Kata-kataNya menunjukkan sesuatu hal yang sama  dalam kondisi putus asa. Yang pasti, ini adalah kutipan dari Mazmur 22, dan para penafsir selalu mencatat bahwa Yesus sedang berdoa pada saat krisis eksistensial. Tetapi bagi Balthsasar hal ini hayalah tafsiran para penafsir sebagai refleksi teologis namun Alkitab tidak mencatatnya.  Apapun tafsiran orang tentang itu sama sekali tidak menghilangkan bukti bahwa dalam persitiwa tersebut ada ketegangan antara Bapa dengan Anak.Bagaimanapun menurut Balthasar para penafsir  harus mengakui setidaknya ada kemungkinan </w:t>
      </w:r>
      <w:r w:rsidRPr="003C608E">
        <w:rPr>
          <w:rFonts w:ascii="Times New Roman" w:hAnsi="Times New Roman" w:cs="Times New Roman"/>
          <w:sz w:val="24"/>
          <w:szCs w:val="24"/>
          <w:lang w:val="id-ID"/>
        </w:rPr>
        <w:lastRenderedPageBreak/>
        <w:t>bahwa peristiwa Getsemani dan penyaliban bukanlah momen persekutuan yang tenang antara Bapa dan Anak yang merupakan tanda dari Trinitas imanen.</w:t>
      </w:r>
      <w:r w:rsidRPr="003C608E">
        <w:rPr>
          <w:rStyle w:val="FootnoteReference"/>
          <w:rFonts w:ascii="Times New Roman" w:hAnsi="Times New Roman" w:cs="Times New Roman"/>
          <w:sz w:val="24"/>
          <w:szCs w:val="24"/>
          <w:lang w:val="id-ID"/>
        </w:rPr>
        <w:footnoteReference w:id="41"/>
      </w:r>
    </w:p>
    <w:p w:rsidR="004C3B4A" w:rsidRPr="003C608E" w:rsidRDefault="006E243D" w:rsidP="006E243D">
      <w:pPr>
        <w:spacing w:after="0" w:line="360" w:lineRule="auto"/>
        <w:ind w:firstLine="720"/>
        <w:jc w:val="both"/>
        <w:rPr>
          <w:rFonts w:ascii="Times New Roman" w:hAnsi="Times New Roman" w:cs="Times New Roman"/>
          <w:sz w:val="24"/>
          <w:szCs w:val="24"/>
        </w:rPr>
      </w:pPr>
      <w:r w:rsidRPr="003C608E">
        <w:rPr>
          <w:rFonts w:ascii="Times New Roman" w:hAnsi="Times New Roman" w:cs="Times New Roman"/>
          <w:sz w:val="24"/>
          <w:szCs w:val="24"/>
          <w:lang w:val="id-ID"/>
        </w:rPr>
        <w:t>Balthasar memperlakukan</w:t>
      </w:r>
      <w:r w:rsidRPr="003C608E">
        <w:rPr>
          <w:rFonts w:ascii="Times New Roman" w:hAnsi="Times New Roman" w:cs="Times New Roman"/>
          <w:sz w:val="24"/>
          <w:szCs w:val="24"/>
        </w:rPr>
        <w:t xml:space="preserve"> </w:t>
      </w:r>
      <w:r w:rsidR="004C3B4A" w:rsidRPr="003C608E">
        <w:rPr>
          <w:rFonts w:ascii="Times New Roman" w:hAnsi="Times New Roman" w:cs="Times New Roman"/>
          <w:sz w:val="24"/>
          <w:szCs w:val="24"/>
          <w:lang w:val="id-ID"/>
        </w:rPr>
        <w:t>kemungkinan ini dengan berbicara tentang "Pembalikan Trinitas." Pembalikan adalah kata-katanya untuk membalikkan hubungan antara Anak dan Roh. Dalam Injil Yohanes, Yesus menjanjikan seorang patakletos atau konselor. Dari sudut pandang ini, Bapa mengutus Anak terlebih dahulu sebelum mengutus Roh, dan Roh adalah karunia Anak di kemudian hari. Tetapi pada saat yang sama, Balthasar mengamati bahwa Yesus tumbuh dari kecil hingga dewasa  tetap dalam konsisi taat kepada Bapa surgawi dan ketaatan ini adalah pekerjaan Roh. Seperti yang ditulis Balthasar, Yesus “mempercayakan dirinya kepada kegiatan Roh sesuai dengan kehendak Bapa.”</w:t>
      </w:r>
      <w:r w:rsidR="004C3B4A" w:rsidRPr="003C608E">
        <w:rPr>
          <w:rStyle w:val="FootnoteReference"/>
          <w:rFonts w:ascii="Times New Roman" w:hAnsi="Times New Roman" w:cs="Times New Roman"/>
          <w:sz w:val="24"/>
          <w:szCs w:val="24"/>
          <w:lang w:val="id-ID"/>
        </w:rPr>
        <w:footnoteReference w:id="42"/>
      </w:r>
      <w:r w:rsidR="004C3B4A" w:rsidRPr="003C608E">
        <w:rPr>
          <w:rFonts w:ascii="Times New Roman" w:hAnsi="Times New Roman" w:cs="Times New Roman"/>
          <w:sz w:val="24"/>
          <w:szCs w:val="24"/>
          <w:lang w:val="id-ID"/>
        </w:rPr>
        <w:t xml:space="preserve"> Dari sudut pandang ini, Roh mendahului inkarnasi. Balthasar bahkan mengatakan di tempat yang sama bahwa Yesus menjadi “produk dari Roh.” Roh memimpin Putra.</w:t>
      </w:r>
    </w:p>
    <w:p w:rsidR="004C3B4A" w:rsidRPr="003C608E" w:rsidRDefault="004C3B4A" w:rsidP="004C3B4A">
      <w:pPr>
        <w:spacing w:after="0" w:line="360" w:lineRule="auto"/>
        <w:ind w:firstLine="720"/>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lastRenderedPageBreak/>
        <w:t>Dari sudut pandang Trinitas imanen, kita tidak pernah bisa membayangkan satu pribadi ilahi harus mematuhi yang lain. Di dalam Tuhan, semuanya adalah satu kecuali untuk pertentangan hubungan Bapa, Anak, dan Roh. Konsep Balthasar tentang inversi Trinitarian membantu kita untuk melihat mengapa perbedaan antara imanen dan Trinitas ekonomis muncul. Korespondensi antara Bapa dan Anak dalam Ketuhanan adalah "diartikulasikan" dalam Trinitas ekonomis sebagai ketaatan. Tanpa melihat apa yang Balthasar sebut sebagai “proyeksi Trinitas imanen ke dalam  'ekonomis',” kita tidak dapat memahami doa-doa Yesus di Getsemani dan di kayu salib.</w:t>
      </w:r>
    </w:p>
    <w:p w:rsidR="004C3B4A" w:rsidRPr="003C608E" w:rsidRDefault="004C3B4A" w:rsidP="004C3B4A">
      <w:pPr>
        <w:spacing w:after="0" w:line="360" w:lineRule="auto"/>
        <w:jc w:val="both"/>
        <w:rPr>
          <w:rFonts w:ascii="Times New Roman" w:hAnsi="Times New Roman" w:cs="Times New Roman"/>
          <w:sz w:val="24"/>
          <w:szCs w:val="24"/>
          <w:lang w:val="id-ID"/>
        </w:rPr>
      </w:pPr>
      <w:r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ab/>
        <w:t xml:space="preserve">Kalau semakin didalami sebenarnya Soteriologi teologi Tritunggal von Balthasar sangat signifikan, karena hanya Allah Tritunggal yang dapat benar-benar menjadi peserta dramatis di panggung dunia. Dosa dunia dialihkan ke </w:t>
      </w:r>
      <w:r w:rsidRPr="003C608E">
        <w:rPr>
          <w:rFonts w:ascii="Times New Roman" w:hAnsi="Times New Roman" w:cs="Times New Roman"/>
          <w:i/>
          <w:sz w:val="24"/>
          <w:szCs w:val="24"/>
          <w:lang w:val="id-ID"/>
        </w:rPr>
        <w:t>“unholy distance”</w:t>
      </w:r>
      <w:r w:rsidRPr="003C608E">
        <w:rPr>
          <w:rFonts w:ascii="Times New Roman" w:hAnsi="Times New Roman" w:cs="Times New Roman"/>
          <w:sz w:val="24"/>
          <w:szCs w:val="24"/>
          <w:lang w:val="id-ID"/>
        </w:rPr>
        <w:t xml:space="preserve"> yang diciptakan oleh Anak, lalu diatasi dan ditransendensikan oleh Allah melalui Roh.</w:t>
      </w:r>
      <w:r w:rsidRPr="003C608E">
        <w:rPr>
          <w:rStyle w:val="FootnoteReference"/>
          <w:rFonts w:ascii="Times New Roman" w:hAnsi="Times New Roman" w:cs="Times New Roman"/>
          <w:sz w:val="24"/>
          <w:szCs w:val="24"/>
          <w:lang w:val="id-ID"/>
        </w:rPr>
        <w:footnoteReference w:id="43"/>
      </w:r>
      <w:r w:rsidRPr="003C608E">
        <w:rPr>
          <w:rFonts w:ascii="Times New Roman" w:hAnsi="Times New Roman" w:cs="Times New Roman"/>
          <w:sz w:val="24"/>
          <w:szCs w:val="24"/>
          <w:lang w:val="id-ID"/>
        </w:rPr>
        <w:t xml:space="preserve"> Kesalingterkaitan dan interdependensi dari dua doktrin (Trinitas dan inkarnasi) </w:t>
      </w:r>
      <w:r w:rsidRPr="003C608E">
        <w:rPr>
          <w:rFonts w:ascii="Times New Roman" w:hAnsi="Times New Roman" w:cs="Times New Roman"/>
          <w:sz w:val="24"/>
          <w:szCs w:val="24"/>
          <w:lang w:val="id-ID"/>
        </w:rPr>
        <w:lastRenderedPageBreak/>
        <w:t>adalah yang mengaktualisasikan penyerapan dosa dan penebusan umat manusia yang berhasil. Dari sini juga dapat disimpulkan bahwa soteriologi Balthasar mengikuti teologi Trinitariannya.</w:t>
      </w:r>
      <w:r w:rsidR="006E243D"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Balthasar menunjukkan tindakan penyelamatan dalam pengalaman tentang apa artinya bagi salah satu pribadi Tritunggal untuk memasuki eksistensi manusia melalui Inkarnasi, menderita di salib dan mengalami kematian, dan akhirnya, bangkit dari kematian.</w:t>
      </w:r>
    </w:p>
    <w:p w:rsidR="004C3B4A" w:rsidRPr="003C608E" w:rsidRDefault="004C3B4A" w:rsidP="004C3B4A">
      <w:pPr>
        <w:spacing w:after="0" w:line="360" w:lineRule="auto"/>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tab/>
      </w:r>
    </w:p>
    <w:p w:rsidR="004C3B4A" w:rsidRPr="003C608E" w:rsidRDefault="004C3B4A" w:rsidP="004C3B4A">
      <w:pPr>
        <w:spacing w:after="0" w:line="360" w:lineRule="auto"/>
        <w:jc w:val="center"/>
        <w:rPr>
          <w:rFonts w:ascii="Times New Roman" w:hAnsi="Times New Roman" w:cs="Times New Roman"/>
          <w:b/>
          <w:sz w:val="24"/>
          <w:szCs w:val="24"/>
        </w:rPr>
      </w:pPr>
      <w:r w:rsidRPr="003C608E">
        <w:rPr>
          <w:rFonts w:ascii="Times New Roman" w:hAnsi="Times New Roman" w:cs="Times New Roman"/>
          <w:b/>
          <w:sz w:val="24"/>
          <w:szCs w:val="24"/>
          <w:lang w:val="id-ID"/>
        </w:rPr>
        <w:t>PENUTUP</w:t>
      </w:r>
    </w:p>
    <w:p w:rsidR="004C3B4A" w:rsidRPr="003C608E" w:rsidRDefault="00110881" w:rsidP="004C3B4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Ketika</w:t>
      </w:r>
      <w:r>
        <w:rPr>
          <w:rFonts w:ascii="Times New Roman" w:hAnsi="Times New Roman" w:cs="Times New Roman"/>
          <w:sz w:val="24"/>
          <w:szCs w:val="24"/>
        </w:rPr>
        <w:t xml:space="preserve"> </w:t>
      </w:r>
      <w:r w:rsidR="004C3B4A" w:rsidRPr="003C608E">
        <w:rPr>
          <w:rFonts w:ascii="Times New Roman" w:hAnsi="Times New Roman" w:cs="Times New Roman"/>
          <w:sz w:val="24"/>
          <w:szCs w:val="24"/>
          <w:lang w:val="id-ID"/>
        </w:rPr>
        <w:t>membandingkan soteriologi Rahner dan Balthasar, terlihat bahwa Rahner banyak mengungkap kekurangan-kekurangan soteriologi tradisional, termasuk teori-teori populer tentang kepuasan dan penebusan pengganti.</w:t>
      </w:r>
      <w:r w:rsidR="004C3B4A" w:rsidRPr="003C608E">
        <w:rPr>
          <w:rStyle w:val="FootnoteReference"/>
          <w:rFonts w:ascii="Times New Roman" w:hAnsi="Times New Roman" w:cs="Times New Roman"/>
          <w:sz w:val="24"/>
          <w:szCs w:val="24"/>
          <w:lang w:val="id-ID"/>
        </w:rPr>
        <w:footnoteReference w:id="44"/>
      </w:r>
      <w:r w:rsidR="004C3B4A" w:rsidRPr="003C608E">
        <w:rPr>
          <w:rFonts w:ascii="Times New Roman" w:hAnsi="Times New Roman" w:cs="Times New Roman"/>
          <w:sz w:val="24"/>
          <w:szCs w:val="24"/>
          <w:lang w:val="id-ID"/>
        </w:rPr>
        <w:t xml:space="preserve"> Rahner dalam berbagai masa sangat kritis terhadap elaborasi St. Anselmus yang menggagas penebusan perwakilan, gagasan bahwa penyaliban menawarkan kepuasan kepada Tuhan atas penghinaan yang dilakukan oleh dosa. Rahner takut bahwa teori ini dapat </w:t>
      </w:r>
      <w:r w:rsidR="004C3B4A" w:rsidRPr="003C608E">
        <w:rPr>
          <w:rFonts w:ascii="Times New Roman" w:hAnsi="Times New Roman" w:cs="Times New Roman"/>
          <w:sz w:val="24"/>
          <w:szCs w:val="24"/>
          <w:lang w:val="id-ID"/>
        </w:rPr>
        <w:lastRenderedPageBreak/>
        <w:t>disalahpahami sebagai tebusan yang dibayarkan kepada setan, atau sebagai penggambaran keadilan Allah, atau sebagai tuntutan untuk perbaikan sebagai syarat pengampunan.    Sebaliknya, Hans Urs von Balthasar sangat menekankan penebusan perwakilan.</w:t>
      </w:r>
      <w:r w:rsidR="004C3B4A" w:rsidRPr="003C608E">
        <w:rPr>
          <w:rStyle w:val="FootnoteReference"/>
          <w:rFonts w:ascii="Times New Roman" w:hAnsi="Times New Roman" w:cs="Times New Roman"/>
          <w:sz w:val="24"/>
          <w:szCs w:val="24"/>
          <w:lang w:val="id-ID"/>
        </w:rPr>
        <w:footnoteReference w:id="45"/>
      </w:r>
      <w:r w:rsidR="004C3B4A" w:rsidRPr="003C608E">
        <w:rPr>
          <w:rFonts w:ascii="Times New Roman" w:hAnsi="Times New Roman" w:cs="Times New Roman"/>
          <w:sz w:val="24"/>
          <w:szCs w:val="24"/>
          <w:lang w:val="id-ID"/>
        </w:rPr>
        <w:t xml:space="preserve">  Balthasar sekilas nampaknya lebih setia daripada Rahner te</w:t>
      </w:r>
      <w:r w:rsidR="006E243D" w:rsidRPr="003C608E">
        <w:rPr>
          <w:rFonts w:ascii="Times New Roman" w:hAnsi="Times New Roman" w:cs="Times New Roman"/>
          <w:sz w:val="24"/>
          <w:szCs w:val="24"/>
          <w:lang w:val="id-ID"/>
        </w:rPr>
        <w:t>rhadap soteriologi tradisional.</w:t>
      </w:r>
      <w:r w:rsidR="006E243D" w:rsidRPr="003C608E">
        <w:rPr>
          <w:rFonts w:ascii="Times New Roman" w:hAnsi="Times New Roman" w:cs="Times New Roman"/>
          <w:sz w:val="24"/>
          <w:szCs w:val="24"/>
        </w:rPr>
        <w:t xml:space="preserve"> </w:t>
      </w:r>
      <w:r w:rsidR="006E243D" w:rsidRPr="003C608E">
        <w:rPr>
          <w:rFonts w:ascii="Times New Roman" w:hAnsi="Times New Roman" w:cs="Times New Roman"/>
          <w:sz w:val="24"/>
          <w:szCs w:val="24"/>
          <w:lang w:val="id-ID"/>
        </w:rPr>
        <w:t>Balthasar mengajarkan Bapa</w:t>
      </w:r>
      <w:r w:rsidR="006E243D" w:rsidRPr="003C608E">
        <w:rPr>
          <w:rFonts w:ascii="Times New Roman" w:hAnsi="Times New Roman" w:cs="Times New Roman"/>
          <w:sz w:val="24"/>
          <w:szCs w:val="24"/>
        </w:rPr>
        <w:t xml:space="preserve"> </w:t>
      </w:r>
      <w:r w:rsidR="004C3B4A" w:rsidRPr="003C608E">
        <w:rPr>
          <w:rFonts w:ascii="Times New Roman" w:hAnsi="Times New Roman" w:cs="Times New Roman"/>
          <w:sz w:val="24"/>
          <w:szCs w:val="24"/>
          <w:lang w:val="id-ID"/>
        </w:rPr>
        <w:t xml:space="preserve">menanggungkan dosa-dosa dunia kepada Anak, mengutuk mereka (dan Dia) ke neraka. Penyaliban adalah liturgi korban yang disebut sebagai Hari Penebusan (Imamat 16) dan Hamba yang Menderita (Yes 52-53) sebagai pembuka jalan. Dalam keselamatan ekonomis, kehidupan Putra dipertukarkan untuk hidup manusia; tetapi dalam Trinitas yang imanen, salib pada akhirnya menyatakan belas kasih Allah dan cinta melalui pengosongan diri. Soteriologi Balthasar merefleksikan (tampaknya lebih baik daripada Rahner) rasa tradisional dari umat beriman, yaitu, bahwa Kristus dikirim sebagai korban untuk memperbaiki kesenjangan antara manusia dengan Tuhan. Sesungguhnya pemikiran kedua tokoh ini sampai saat </w:t>
      </w:r>
      <w:r w:rsidR="004C3B4A" w:rsidRPr="003C608E">
        <w:rPr>
          <w:rFonts w:ascii="Times New Roman" w:hAnsi="Times New Roman" w:cs="Times New Roman"/>
          <w:sz w:val="24"/>
          <w:szCs w:val="24"/>
          <w:lang w:val="id-ID"/>
        </w:rPr>
        <w:lastRenderedPageBreak/>
        <w:t xml:space="preserve">ini masih mempengaruhi pemahaman soteriologis Kristen dimasa kini. </w:t>
      </w:r>
    </w:p>
    <w:p w:rsidR="004C3B4A" w:rsidRPr="003C608E" w:rsidRDefault="004C3B4A" w:rsidP="004C3B4A">
      <w:pPr>
        <w:spacing w:after="0" w:line="360" w:lineRule="auto"/>
        <w:ind w:firstLine="720"/>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t>Jadi terlihat</w:t>
      </w:r>
      <w:r w:rsidR="00F74B54"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memang bahwa Balthasar memeluk konsep tradisional soteriologi sedemikian rupa sehingg</w:t>
      </w:r>
      <w:r w:rsidR="006E243D" w:rsidRPr="003C608E">
        <w:rPr>
          <w:rFonts w:ascii="Times New Roman" w:hAnsi="Times New Roman" w:cs="Times New Roman"/>
          <w:sz w:val="24"/>
          <w:szCs w:val="24"/>
          <w:lang w:val="id-ID"/>
        </w:rPr>
        <w:t>a ia tampak berdiri di garis St</w:t>
      </w:r>
      <w:r w:rsidR="006E243D" w:rsidRPr="003C608E">
        <w:rPr>
          <w:rFonts w:ascii="Times New Roman" w:hAnsi="Times New Roman" w:cs="Times New Roman"/>
          <w:sz w:val="24"/>
          <w:szCs w:val="24"/>
        </w:rPr>
        <w:t>.</w:t>
      </w:r>
      <w:r w:rsidRPr="003C608E">
        <w:rPr>
          <w:rFonts w:ascii="Times New Roman" w:hAnsi="Times New Roman" w:cs="Times New Roman"/>
          <w:sz w:val="24"/>
          <w:szCs w:val="24"/>
          <w:lang w:val="id-ID"/>
        </w:rPr>
        <w:t>Anselmus. Bagi Balthasar, kematian Kristus membuat kepuasan, membuat reparasi, menggantikan kematian kita sendiri. Sementara Rahner cenderung menempatkan masing-masing konsep-konsep tradisional yang dimaksud pada tempatnya. Dia takut bahwa mereka mungkin mengarah pada pemahaman legalistik tentang keselamatan. Jadi pemahaman antara Rahner dan Balthasar terlihat ada celah yang lebar. Tetapi celah itu tidak sepenuhnya tidak bisa dijembatani. Sementara Rahner tidak pernah menolak konsep tradisional soteriology secara langsung,</w:t>
      </w:r>
      <w:r w:rsidR="006E243D" w:rsidRPr="003C608E">
        <w:rPr>
          <w:rFonts w:ascii="Times New Roman" w:hAnsi="Times New Roman" w:cs="Times New Roman"/>
          <w:sz w:val="24"/>
          <w:szCs w:val="24"/>
          <w:lang w:val="id-ID"/>
        </w:rPr>
        <w:t xml:space="preserve"> ia menafsirkan kembali mereka.</w:t>
      </w:r>
      <w:r w:rsidRPr="003C608E">
        <w:rPr>
          <w:rFonts w:ascii="Times New Roman" w:hAnsi="Times New Roman" w:cs="Times New Roman"/>
          <w:sz w:val="24"/>
          <w:szCs w:val="24"/>
          <w:lang w:val="id-ID"/>
        </w:rPr>
        <w:t xml:space="preserve"> Bagi Rahner Ini adalah masalah memahami penyaliban sebagai "penyebab" keselamatan. Rahner memecahkan masalah itu dengan mendefinisikan kembali penyebabnya sebagai akibatnya. Penyaliban sebagai sebab, menurutnya adalah efek dari kehendak Tuhan untuk mengampuni. Balthasar melakukan hal serupa. Dia memandang penyaliban sebagai ekspresi kehendak Bapa untuk </w:t>
      </w:r>
      <w:r w:rsidRPr="003C608E">
        <w:rPr>
          <w:rFonts w:ascii="Times New Roman" w:hAnsi="Times New Roman" w:cs="Times New Roman"/>
          <w:sz w:val="24"/>
          <w:szCs w:val="24"/>
          <w:lang w:val="id-ID"/>
        </w:rPr>
        <w:lastRenderedPageBreak/>
        <w:t>menyelamatkan. Kematian Anak, dalam pemahamannya merupakan tindakan penyelamatan yang dengannya dosa dinilai berdasarkan memanifestasikan ketaatan sempurna terhadap kehendak Bapa. Jadi, waktu Balthasar  mengkritik konsep Kekristenan Anonim dari Rahnerdikarenakan pemikiran Rahner ini dianggap Balthasar mendevaluasi salib, kedua teolog ini sebenarnya bergumul dengan ajaran bahwa peristiwa penyaliban adalah sebagai penyebab. Keduanya melihat itu sebagai ungkapan kehendak Tuhan yang terus-menerus untuk menyelamatkan.</w:t>
      </w:r>
    </w:p>
    <w:p w:rsidR="004C3B4A" w:rsidRPr="003C608E" w:rsidRDefault="004C3B4A" w:rsidP="004C3B4A">
      <w:pPr>
        <w:spacing w:after="0" w:line="360" w:lineRule="auto"/>
        <w:ind w:firstLine="567"/>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t>Selanjutnya tentang peran Trinitatis dalam keselamatan Rahner mengidentifikasi Trinitas ekonomis dan Trinitatis imanen. Balthasar secara tidak langsung mengaku</w:t>
      </w:r>
      <w:r w:rsidR="006E243D" w:rsidRPr="003C608E">
        <w:rPr>
          <w:rFonts w:ascii="Times New Roman" w:hAnsi="Times New Roman" w:cs="Times New Roman"/>
          <w:sz w:val="24"/>
          <w:szCs w:val="24"/>
          <w:lang w:val="id-ID"/>
        </w:rPr>
        <w:t>i wawasan Rahner dalam bukunya</w:t>
      </w:r>
      <w:r w:rsidRPr="003C608E">
        <w:rPr>
          <w:rFonts w:ascii="Times New Roman" w:hAnsi="Times New Roman" w:cs="Times New Roman"/>
          <w:sz w:val="24"/>
          <w:szCs w:val="24"/>
          <w:lang w:val="id-ID"/>
        </w:rPr>
        <w:t xml:space="preserve"> Theo-Drama. Korespondensi antara ekonomis dengan Trinitas imanen, oleh Balthasar adalah sama dengan "hukum" yang tak tergoyahkan. Tetapi dalam pemikiran Balthasar kita menemukan perubahan halus dalam terminologi. Perlu diingat bahwa dalam pemikiran Rahner, Trinitas ekonomis "adalah" Trinitas yang imanen. Namun, bagi Balthasar, keduanya hanya</w:t>
      </w:r>
      <w:r w:rsidR="00F74B54" w:rsidRPr="003C608E">
        <w:rPr>
          <w:rFonts w:ascii="Times New Roman" w:hAnsi="Times New Roman" w:cs="Times New Roman"/>
          <w:sz w:val="24"/>
          <w:szCs w:val="24"/>
          <w:lang w:val="id-ID"/>
        </w:rPr>
        <w:t xml:space="preserve"> "berkorespondensi.</w:t>
      </w:r>
      <w:r w:rsidR="00F74B54" w:rsidRPr="003C608E">
        <w:rPr>
          <w:rFonts w:ascii="Times New Roman" w:hAnsi="Times New Roman" w:cs="Times New Roman"/>
          <w:sz w:val="24"/>
          <w:szCs w:val="24"/>
        </w:rPr>
        <w:t xml:space="preserve"> </w:t>
      </w:r>
      <w:r w:rsidR="00F74B54" w:rsidRPr="003C608E">
        <w:rPr>
          <w:rFonts w:ascii="Times New Roman" w:hAnsi="Times New Roman" w:cs="Times New Roman"/>
          <w:sz w:val="24"/>
          <w:szCs w:val="24"/>
          <w:lang w:val="id-ID"/>
        </w:rPr>
        <w:t>"</w:t>
      </w:r>
      <w:r w:rsidRPr="003C608E">
        <w:rPr>
          <w:rFonts w:ascii="Times New Roman" w:hAnsi="Times New Roman" w:cs="Times New Roman"/>
          <w:sz w:val="24"/>
          <w:szCs w:val="24"/>
          <w:lang w:val="id-ID"/>
        </w:rPr>
        <w:t>Balthasar</w:t>
      </w:r>
      <w:r w:rsidR="00F74B54" w:rsidRPr="003C608E">
        <w:rPr>
          <w:rFonts w:ascii="Times New Roman" w:hAnsi="Times New Roman" w:cs="Times New Roman"/>
          <w:sz w:val="24"/>
          <w:szCs w:val="24"/>
        </w:rPr>
        <w:t xml:space="preserve"> menghin</w:t>
      </w:r>
      <w:r w:rsidRPr="003C608E">
        <w:rPr>
          <w:rFonts w:ascii="Times New Roman" w:hAnsi="Times New Roman" w:cs="Times New Roman"/>
          <w:sz w:val="24"/>
          <w:szCs w:val="24"/>
          <w:lang w:val="id-ID"/>
        </w:rPr>
        <w:t xml:space="preserve">dari identifikasi keduanya. </w:t>
      </w:r>
      <w:r w:rsidRPr="003C608E">
        <w:rPr>
          <w:rFonts w:ascii="Times New Roman" w:hAnsi="Times New Roman" w:cs="Times New Roman"/>
          <w:sz w:val="24"/>
          <w:szCs w:val="24"/>
          <w:lang w:val="id-ID"/>
        </w:rPr>
        <w:lastRenderedPageBreak/>
        <w:t>Balthasar menganggap Trinitas ekonomis ini sesuai dengan Trinitas imanen, dalam Pemikiran teologis Balthasar  dipahami bahwa  agama Kristen selalu mengakui kematian Yesus sebagai persembahan diri Anak Allah. Dengan mengalihkan ini ke dalam bahasa Rahner, maka orang percaya harus melihat pengorbanan diri Yesus sebagai teladan bagi rang percaya untuk mempersembahkan hidupnya sendiri</w:t>
      </w:r>
      <w:r w:rsidR="00F74B54"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 xml:space="preserve">kepada Allah dalam kehidupannya setiap hari. </w:t>
      </w:r>
    </w:p>
    <w:p w:rsidR="004C3B4A" w:rsidRPr="003C608E" w:rsidRDefault="004C3B4A" w:rsidP="004C3B4A">
      <w:pPr>
        <w:spacing w:after="0" w:line="360" w:lineRule="auto"/>
        <w:ind w:firstLine="567"/>
        <w:jc w:val="both"/>
        <w:rPr>
          <w:rFonts w:ascii="Times New Roman" w:hAnsi="Times New Roman" w:cs="Times New Roman"/>
          <w:sz w:val="24"/>
          <w:szCs w:val="24"/>
          <w:lang w:val="id-ID"/>
        </w:rPr>
      </w:pPr>
      <w:r w:rsidRPr="003C608E">
        <w:rPr>
          <w:rFonts w:ascii="Times New Roman" w:hAnsi="Times New Roman" w:cs="Times New Roman"/>
          <w:sz w:val="24"/>
          <w:szCs w:val="24"/>
          <w:lang w:val="id-ID"/>
        </w:rPr>
        <w:t xml:space="preserve">Baik pemikiran Rahner maupun Balthasar memberikan implikasi dalam teologi khususnya soteriologi, penegasan Balthasar yang lebih cenderung menegaskan pemikiran St. Anselmus bahwa kematian Kristus adalah pemuasan murkah Allah akibat dosa adalah pemikiran soteriologi yang banyak dianut oleh kaum Injili saat ini didalam membangun soteriologinya. Sedangkan pemikiran dari Rahner yang menganggap bahwa Anugerah Allah ada bagi semua orang dengan istilah yang dikenal sebagai Kristen </w:t>
      </w:r>
      <w:r w:rsidRPr="003C608E">
        <w:rPr>
          <w:rFonts w:ascii="Times New Roman" w:hAnsi="Times New Roman" w:cs="Times New Roman"/>
          <w:i/>
          <w:sz w:val="24"/>
          <w:szCs w:val="24"/>
          <w:lang w:val="id-ID"/>
        </w:rPr>
        <w:t>Anonim</w:t>
      </w:r>
      <w:r w:rsidRPr="003C608E">
        <w:rPr>
          <w:rFonts w:ascii="Times New Roman" w:hAnsi="Times New Roman" w:cs="Times New Roman"/>
          <w:sz w:val="24"/>
          <w:szCs w:val="24"/>
          <w:lang w:val="id-ID"/>
        </w:rPr>
        <w:t xml:space="preserve">, disatu sisi memang akan memberi efek yang kurang baik bagi Kekristenan dalam membuka dialog dengan agama lain, dengan menganggap bahwa orang  di luar Kristen adalah Kristen juga walaupun dengan sebutan </w:t>
      </w:r>
      <w:r w:rsidRPr="003C608E">
        <w:rPr>
          <w:rFonts w:ascii="Times New Roman" w:hAnsi="Times New Roman" w:cs="Times New Roman"/>
          <w:i/>
          <w:sz w:val="24"/>
          <w:szCs w:val="24"/>
          <w:lang w:val="id-ID"/>
        </w:rPr>
        <w:t>anonim</w:t>
      </w:r>
      <w:r w:rsidRPr="003C608E">
        <w:rPr>
          <w:rFonts w:ascii="Times New Roman" w:hAnsi="Times New Roman" w:cs="Times New Roman"/>
          <w:sz w:val="24"/>
          <w:szCs w:val="24"/>
          <w:lang w:val="id-ID"/>
        </w:rPr>
        <w:t xml:space="preserve">. Disisi </w:t>
      </w:r>
      <w:r w:rsidRPr="003C608E">
        <w:rPr>
          <w:rFonts w:ascii="Times New Roman" w:hAnsi="Times New Roman" w:cs="Times New Roman"/>
          <w:sz w:val="24"/>
          <w:szCs w:val="24"/>
          <w:lang w:val="id-ID"/>
        </w:rPr>
        <w:lastRenderedPageBreak/>
        <w:t xml:space="preserve">lain pemikiran ini juga mau menegaskan bahwa </w:t>
      </w:r>
      <w:r w:rsidRPr="003C608E">
        <w:rPr>
          <w:rFonts w:ascii="Times New Roman" w:hAnsi="Times New Roman" w:cs="Times New Roman"/>
          <w:sz w:val="24"/>
          <w:szCs w:val="24"/>
        </w:rPr>
        <w:t>Keselamatan pun ada di luar gereja dan sebab itu harus bersikap optimistik dalam menghadapi agama-agama lain dan para penganutnya, karena oleh anugerah Allah itu mereka pun selalu dalam hubungan terbuka kepada Allah.</w:t>
      </w:r>
      <w:r w:rsidR="00F74B54" w:rsidRPr="003C608E">
        <w:rPr>
          <w:rFonts w:ascii="Times New Roman" w:hAnsi="Times New Roman" w:cs="Times New Roman"/>
          <w:sz w:val="24"/>
          <w:szCs w:val="24"/>
        </w:rPr>
        <w:t xml:space="preserve"> </w:t>
      </w:r>
      <w:r w:rsidRPr="003C608E">
        <w:rPr>
          <w:rFonts w:ascii="Times New Roman" w:hAnsi="Times New Roman" w:cs="Times New Roman"/>
          <w:sz w:val="24"/>
          <w:szCs w:val="24"/>
          <w:lang w:val="id-ID"/>
        </w:rPr>
        <w:t xml:space="preserve">Sekalipun ajakan Rahner ini juga berarti </w:t>
      </w:r>
      <w:r w:rsidRPr="003C608E">
        <w:rPr>
          <w:rFonts w:ascii="Times New Roman" w:hAnsi="Times New Roman" w:cs="Times New Roman"/>
          <w:sz w:val="24"/>
          <w:szCs w:val="24"/>
        </w:rPr>
        <w:t xml:space="preserve">Rahner mengusulkan agar pekabaran Injil bukan lagi memanggil orang untuk meninggalkan agama mereka dan masuk ke dalam agama Kristen dan menjadi anggota Gereja.  Sebaliknya, pekabaran Injil haruslah menjadi usaha untuk menyadarkan orang-orang beragama lain tentang hadirnya Kristus yang menyelamatkan sebagai anugerah Allah di tengah mereka. </w:t>
      </w:r>
      <w:r w:rsidRPr="003C608E">
        <w:rPr>
          <w:rFonts w:ascii="Times New Roman" w:hAnsi="Times New Roman" w:cs="Times New Roman"/>
          <w:sz w:val="24"/>
          <w:szCs w:val="24"/>
          <w:lang w:val="id-ID"/>
        </w:rPr>
        <w:t xml:space="preserve">Tetapi bagi orang percaya pemikiran Rahner ini juga harusnya membuat setiap orang percaya tidak bermain-main dengan ‘anugerah’ yang sudah mereka terima. Tugas dari setiap orang yang diselamatkan adalah memberitakan anugerah itu bagi mereka yang disebut Kristen anonim.  </w:t>
      </w:r>
      <w:r w:rsidRPr="003C608E">
        <w:rPr>
          <w:rFonts w:ascii="Times New Roman" w:hAnsi="Times New Roman" w:cs="Times New Roman"/>
          <w:sz w:val="24"/>
          <w:szCs w:val="24"/>
        </w:rPr>
        <w:t>Teologi agama-agama yang dihasilkan Rahner adalah bukan agama lain mempunyai pertanyaan dan jawabannya ada dalam agama Kristen, melainkan di kedua belah pihak ada jawaban dan pertanyaan.  </w:t>
      </w:r>
      <w:hyperlink r:id="rId14" w:tooltip="Allah" w:history="1">
        <w:r w:rsidRPr="003C608E">
          <w:rPr>
            <w:rStyle w:val="Hyperlink"/>
            <w:rFonts w:ascii="Times New Roman" w:hAnsi="Times New Roman" w:cs="Times New Roman"/>
            <w:color w:val="auto"/>
            <w:sz w:val="24"/>
            <w:szCs w:val="24"/>
            <w:u w:val="none"/>
          </w:rPr>
          <w:t>Allah</w:t>
        </w:r>
      </w:hyperlink>
      <w:r w:rsidRPr="003C608E">
        <w:rPr>
          <w:rFonts w:ascii="Times New Roman" w:hAnsi="Times New Roman" w:cs="Times New Roman"/>
          <w:sz w:val="24"/>
          <w:szCs w:val="24"/>
        </w:rPr>
        <w:t xml:space="preserve"> sepenuhnya memberikan </w:t>
      </w:r>
      <w:r w:rsidRPr="003C608E">
        <w:rPr>
          <w:rFonts w:ascii="Times New Roman" w:hAnsi="Times New Roman" w:cs="Times New Roman"/>
          <w:sz w:val="24"/>
          <w:szCs w:val="24"/>
        </w:rPr>
        <w:lastRenderedPageBreak/>
        <w:t>keselamatan kepada manusia dan manusia merasakan keselamatan yang Allah berikan berdasarkan pengalaman kehidupannya.</w:t>
      </w:r>
      <w:r w:rsidR="00F74B54" w:rsidRPr="003C608E">
        <w:rPr>
          <w:rFonts w:ascii="Times New Roman" w:hAnsi="Times New Roman" w:cs="Times New Roman"/>
          <w:sz w:val="24"/>
          <w:szCs w:val="24"/>
        </w:rPr>
        <w:t xml:space="preserve"> </w:t>
      </w:r>
      <w:r w:rsidRPr="003C608E">
        <w:rPr>
          <w:rFonts w:ascii="Times New Roman" w:hAnsi="Times New Roman" w:cs="Times New Roman"/>
          <w:sz w:val="24"/>
          <w:szCs w:val="24"/>
        </w:rPr>
        <w:t>Pemikiran Rahner yang radikal memberikan pengaruh dalam Konsili Vatikan II yang terlihat dalam salah satu rumusannya; pertama, Allah memberikan keselamatan kepada semua orang, kedua satu-satunya jalan keselamatan hanya melalui Yesus.  Ketiga, dengan adanya dua sisi yang berlawan ini, Gereja Katolik tidak menemukan jalan keluar dan tidak memilih untuk menemukan jalan keluar karena itu pekerjaan Allah.</w:t>
      </w:r>
    </w:p>
    <w:p w:rsidR="004C3B4A" w:rsidRPr="003C608E" w:rsidRDefault="004C3B4A" w:rsidP="004C3B4A">
      <w:pPr>
        <w:spacing w:after="0" w:line="360" w:lineRule="auto"/>
        <w:ind w:firstLine="567"/>
        <w:jc w:val="both"/>
        <w:rPr>
          <w:rFonts w:ascii="Times New Roman" w:hAnsi="Times New Roman" w:cs="Times New Roman"/>
          <w:sz w:val="24"/>
          <w:szCs w:val="24"/>
          <w:lang w:val="id-ID"/>
        </w:rPr>
      </w:pPr>
      <w:r w:rsidRPr="003C608E">
        <w:rPr>
          <w:rFonts w:ascii="Times New Roman" w:hAnsi="Times New Roman" w:cs="Times New Roman"/>
          <w:sz w:val="24"/>
          <w:szCs w:val="24"/>
        </w:rPr>
        <w:t>Konsep teologis Kristen-Anonim Rahner menimbulkan banyak pertanyaan: Pertama,</w:t>
      </w:r>
      <w:r w:rsidR="00F74B54" w:rsidRPr="003C608E">
        <w:rPr>
          <w:rFonts w:ascii="Times New Roman" w:hAnsi="Times New Roman" w:cs="Times New Roman"/>
          <w:sz w:val="24"/>
          <w:szCs w:val="24"/>
        </w:rPr>
        <w:t xml:space="preserve"> </w:t>
      </w:r>
      <w:r w:rsidRPr="003C608E">
        <w:rPr>
          <w:rFonts w:ascii="Times New Roman" w:hAnsi="Times New Roman" w:cs="Times New Roman"/>
          <w:sz w:val="24"/>
          <w:szCs w:val="24"/>
        </w:rPr>
        <w:t>bagaimana iman yang menyelamatkan itu mungkin atau bisa terjadi di luar kekristenan yang</w:t>
      </w:r>
      <w:r w:rsidR="00F74B54" w:rsidRPr="003C608E">
        <w:rPr>
          <w:rFonts w:ascii="Times New Roman" w:hAnsi="Times New Roman" w:cs="Times New Roman"/>
          <w:sz w:val="24"/>
          <w:szCs w:val="24"/>
        </w:rPr>
        <w:t xml:space="preserve"> </w:t>
      </w:r>
      <w:r w:rsidRPr="003C608E">
        <w:rPr>
          <w:rFonts w:ascii="Times New Roman" w:hAnsi="Times New Roman" w:cs="Times New Roman"/>
          <w:sz w:val="24"/>
          <w:szCs w:val="24"/>
        </w:rPr>
        <w:t>eksplisit, dan bagaimana anugerah ini didasarkan ada anugerah Yesus? Kedua, Bagaimana</w:t>
      </w:r>
      <w:r w:rsidR="00F74B54" w:rsidRPr="003C608E">
        <w:rPr>
          <w:rFonts w:ascii="Times New Roman" w:hAnsi="Times New Roman" w:cs="Times New Roman"/>
          <w:sz w:val="24"/>
          <w:szCs w:val="24"/>
        </w:rPr>
        <w:t xml:space="preserve"> </w:t>
      </w:r>
      <w:r w:rsidRPr="003C608E">
        <w:rPr>
          <w:rFonts w:ascii="Times New Roman" w:hAnsi="Times New Roman" w:cs="Times New Roman"/>
          <w:sz w:val="24"/>
          <w:szCs w:val="24"/>
        </w:rPr>
        <w:t>memahami anugerah penyelamatan Allah, yang selalu diberikan dengan perantaraan Yesus tiba</w:t>
      </w:r>
      <w:r w:rsidR="00F74B54" w:rsidRPr="003C608E">
        <w:rPr>
          <w:rFonts w:ascii="Times New Roman" w:hAnsi="Times New Roman" w:cs="Times New Roman"/>
          <w:sz w:val="24"/>
          <w:szCs w:val="24"/>
        </w:rPr>
        <w:t xml:space="preserve"> </w:t>
      </w:r>
      <w:r w:rsidRPr="003C608E">
        <w:rPr>
          <w:rFonts w:ascii="Times New Roman" w:hAnsi="Times New Roman" w:cs="Times New Roman"/>
          <w:sz w:val="24"/>
          <w:szCs w:val="24"/>
        </w:rPr>
        <w:t>pada pribadi non-Kristen?</w:t>
      </w:r>
      <w:r w:rsidRPr="003C608E">
        <w:rPr>
          <w:rFonts w:ascii="Times New Roman" w:hAnsi="Times New Roman" w:cs="Times New Roman"/>
          <w:sz w:val="24"/>
          <w:szCs w:val="24"/>
          <w:lang w:val="id-ID"/>
        </w:rPr>
        <w:t xml:space="preserve"> Pertanyaan-pertanyaan inilah yang harus dijawab dalam memaknai Soteriologi Rahner. </w:t>
      </w:r>
    </w:p>
    <w:p w:rsidR="004C3B4A" w:rsidRPr="003C608E" w:rsidRDefault="004C3B4A" w:rsidP="004C3B4A">
      <w:pPr>
        <w:spacing w:after="0" w:line="360" w:lineRule="auto"/>
        <w:jc w:val="both"/>
        <w:rPr>
          <w:rFonts w:ascii="Times New Roman" w:hAnsi="Times New Roman" w:cs="Times New Roman"/>
          <w:sz w:val="24"/>
          <w:szCs w:val="24"/>
        </w:rPr>
      </w:pPr>
    </w:p>
    <w:p w:rsidR="00F74B54" w:rsidRPr="003C608E" w:rsidRDefault="00F74B54" w:rsidP="004C3B4A">
      <w:pPr>
        <w:spacing w:after="0" w:line="360" w:lineRule="auto"/>
        <w:jc w:val="both"/>
        <w:rPr>
          <w:rFonts w:ascii="Times New Roman" w:hAnsi="Times New Roman" w:cs="Times New Roman"/>
          <w:sz w:val="24"/>
          <w:szCs w:val="24"/>
        </w:rPr>
      </w:pPr>
    </w:p>
    <w:p w:rsidR="00F74B54" w:rsidRPr="003C608E" w:rsidRDefault="00F74B54" w:rsidP="004C3B4A">
      <w:pPr>
        <w:spacing w:after="0" w:line="360" w:lineRule="auto"/>
        <w:jc w:val="both"/>
        <w:rPr>
          <w:rFonts w:ascii="Times New Roman" w:hAnsi="Times New Roman" w:cs="Times New Roman"/>
          <w:sz w:val="24"/>
          <w:szCs w:val="24"/>
        </w:rPr>
      </w:pPr>
    </w:p>
    <w:p w:rsidR="00F74B54" w:rsidRPr="003C608E" w:rsidRDefault="00F74B54" w:rsidP="004C3B4A">
      <w:pPr>
        <w:spacing w:after="0" w:line="360" w:lineRule="auto"/>
        <w:jc w:val="both"/>
        <w:rPr>
          <w:rFonts w:ascii="Times New Roman" w:hAnsi="Times New Roman" w:cs="Times New Roman"/>
          <w:sz w:val="24"/>
          <w:szCs w:val="24"/>
        </w:rPr>
      </w:pPr>
    </w:p>
    <w:p w:rsidR="00434255" w:rsidRPr="00F9634B" w:rsidRDefault="00434255" w:rsidP="00434255">
      <w:pPr>
        <w:spacing w:after="0" w:line="360" w:lineRule="auto"/>
        <w:jc w:val="center"/>
        <w:rPr>
          <w:rFonts w:ascii="Times New Roman" w:hAnsi="Times New Roman"/>
          <w:b/>
          <w:sz w:val="24"/>
          <w:szCs w:val="24"/>
        </w:rPr>
      </w:pPr>
      <w:r>
        <w:rPr>
          <w:rFonts w:ascii="Times New Roman" w:hAnsi="Times New Roman"/>
          <w:b/>
          <w:sz w:val="24"/>
          <w:szCs w:val="24"/>
        </w:rPr>
        <w:lastRenderedPageBreak/>
        <w:t>REFERENSI</w:t>
      </w:r>
    </w:p>
    <w:p w:rsidR="004C3B4A" w:rsidRPr="003C608E" w:rsidRDefault="004C3B4A" w:rsidP="004C3B4A">
      <w:pPr>
        <w:spacing w:after="0" w:line="240" w:lineRule="auto"/>
        <w:jc w:val="both"/>
        <w:rPr>
          <w:rFonts w:ascii="Times New Roman" w:hAnsi="Times New Roman" w:cs="Times New Roman"/>
          <w:sz w:val="24"/>
          <w:szCs w:val="24"/>
          <w:lang w:val="id-ID"/>
        </w:rPr>
      </w:pPr>
    </w:p>
    <w:p w:rsidR="004C3B4A" w:rsidRPr="003C608E" w:rsidRDefault="004C3B4A" w:rsidP="004C3B4A">
      <w:pPr>
        <w:pStyle w:val="FootnoteText"/>
        <w:ind w:left="720" w:hanging="720"/>
        <w:rPr>
          <w:rFonts w:ascii="Times New Roman" w:hAnsi="Times New Roman" w:cs="Times New Roman"/>
          <w:sz w:val="22"/>
          <w:szCs w:val="22"/>
        </w:rPr>
      </w:pPr>
      <w:r w:rsidRPr="003C608E">
        <w:rPr>
          <w:rFonts w:ascii="Times New Roman" w:hAnsi="Times New Roman" w:cs="Times New Roman"/>
          <w:sz w:val="22"/>
          <w:szCs w:val="22"/>
        </w:rPr>
        <w:t xml:space="preserve">Balthasar, Hans Urs von </w:t>
      </w:r>
      <w:r w:rsidRPr="003C608E">
        <w:rPr>
          <w:rFonts w:ascii="Times New Roman" w:hAnsi="Times New Roman" w:cs="Times New Roman"/>
          <w:i/>
          <w:iCs/>
          <w:sz w:val="22"/>
          <w:szCs w:val="22"/>
        </w:rPr>
        <w:t>The Glory of the Lord</w:t>
      </w:r>
      <w:r w:rsidRPr="003C608E">
        <w:rPr>
          <w:rFonts w:ascii="Times New Roman" w:hAnsi="Times New Roman" w:cs="Times New Roman"/>
          <w:sz w:val="22"/>
          <w:szCs w:val="22"/>
        </w:rPr>
        <w:t xml:space="preserve">, Vol. VII: </w:t>
      </w:r>
      <w:r w:rsidRPr="003C608E">
        <w:rPr>
          <w:rFonts w:ascii="Times New Roman" w:hAnsi="Times New Roman" w:cs="Times New Roman"/>
          <w:i/>
          <w:iCs/>
          <w:sz w:val="22"/>
          <w:szCs w:val="22"/>
        </w:rPr>
        <w:t>Theology of the New Covenant</w:t>
      </w:r>
      <w:r w:rsidRPr="003C608E">
        <w:rPr>
          <w:rFonts w:ascii="Times New Roman" w:hAnsi="Times New Roman" w:cs="Times New Roman"/>
          <w:i/>
          <w:iCs/>
          <w:sz w:val="22"/>
          <w:szCs w:val="22"/>
          <w:lang w:val="id-ID"/>
        </w:rPr>
        <w:t xml:space="preserve">, </w:t>
      </w:r>
      <w:r w:rsidRPr="003C608E">
        <w:rPr>
          <w:rFonts w:ascii="Times New Roman" w:hAnsi="Times New Roman" w:cs="Times New Roman"/>
          <w:sz w:val="22"/>
          <w:szCs w:val="22"/>
        </w:rPr>
        <w:t>New York: Crossroad; and San Francisco: Ignatius Press, 1989</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lang w:val="id-ID"/>
        </w:rPr>
        <w:t>_______.,</w:t>
      </w:r>
      <w:r w:rsidRPr="003C608E">
        <w:rPr>
          <w:rStyle w:val="Emphasis"/>
          <w:rFonts w:ascii="Times New Roman" w:hAnsi="Times New Roman" w:cs="Times New Roman"/>
          <w:sz w:val="22"/>
          <w:szCs w:val="22"/>
        </w:rPr>
        <w:t>The Glory of the Lord, Vol. 1: Seeing the Form</w:t>
      </w:r>
      <w:r w:rsidRPr="003C608E">
        <w:rPr>
          <w:rFonts w:ascii="Times New Roman" w:hAnsi="Times New Roman" w:cs="Times New Roman"/>
          <w:sz w:val="22"/>
          <w:szCs w:val="22"/>
        </w:rPr>
        <w:t>, 2nd ed. Ignatius Press, 2009</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lang w:val="id-ID"/>
        </w:rPr>
        <w:t>_______.,</w:t>
      </w:r>
      <w:r w:rsidRPr="003C608E">
        <w:rPr>
          <w:rStyle w:val="Emphasis"/>
          <w:rFonts w:ascii="Times New Roman" w:hAnsi="Times New Roman" w:cs="Times New Roman"/>
          <w:sz w:val="22"/>
          <w:szCs w:val="22"/>
        </w:rPr>
        <w:t>The Glory of the Lord: a Theological Aesthetics</w:t>
      </w:r>
      <w:r w:rsidRPr="003C608E">
        <w:rPr>
          <w:rFonts w:ascii="Times New Roman" w:hAnsi="Times New Roman" w:cs="Times New Roman"/>
          <w:sz w:val="22"/>
          <w:szCs w:val="22"/>
        </w:rPr>
        <w:t xml:space="preserve"> Edinburg: T&amp;T Clark Ltd., 1982</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lang w:val="id-ID"/>
        </w:rPr>
        <w:t xml:space="preserve">_______., </w:t>
      </w:r>
      <w:r w:rsidRPr="003C608E">
        <w:rPr>
          <w:rFonts w:ascii="Times New Roman" w:hAnsi="Times New Roman" w:cs="Times New Roman"/>
          <w:i/>
          <w:iCs/>
          <w:sz w:val="22"/>
          <w:szCs w:val="22"/>
        </w:rPr>
        <w:t>Theo-Drama</w:t>
      </w:r>
      <w:r w:rsidRPr="003C608E">
        <w:rPr>
          <w:rFonts w:ascii="Times New Roman" w:hAnsi="Times New Roman" w:cs="Times New Roman"/>
          <w:sz w:val="22"/>
          <w:szCs w:val="22"/>
        </w:rPr>
        <w:t xml:space="preserve">, Vol. III, </w:t>
      </w:r>
      <w:r w:rsidRPr="003C608E">
        <w:rPr>
          <w:rFonts w:ascii="Times New Roman" w:hAnsi="Times New Roman" w:cs="Times New Roman"/>
          <w:i/>
          <w:iCs/>
          <w:sz w:val="22"/>
          <w:szCs w:val="22"/>
        </w:rPr>
        <w:t>The Dramatis Personae: The Person in Christ</w:t>
      </w:r>
      <w:r w:rsidRPr="003C608E">
        <w:rPr>
          <w:rFonts w:ascii="Times New Roman" w:hAnsi="Times New Roman" w:cs="Times New Roman"/>
          <w:sz w:val="22"/>
          <w:szCs w:val="22"/>
        </w:rPr>
        <w:t>, originally published in 1978, translated by Graham Harrison</w:t>
      </w:r>
      <w:r w:rsidRPr="003C608E">
        <w:rPr>
          <w:rFonts w:ascii="Times New Roman" w:hAnsi="Times New Roman" w:cs="Times New Roman"/>
          <w:sz w:val="22"/>
          <w:szCs w:val="22"/>
          <w:lang w:val="id-ID"/>
        </w:rPr>
        <w:t>,</w:t>
      </w:r>
      <w:r w:rsidRPr="003C608E">
        <w:rPr>
          <w:rFonts w:ascii="Times New Roman" w:hAnsi="Times New Roman" w:cs="Times New Roman"/>
          <w:sz w:val="22"/>
          <w:szCs w:val="22"/>
        </w:rPr>
        <w:t xml:space="preserve"> San Francisco: Ignatius Press, 1992.</w:t>
      </w:r>
    </w:p>
    <w:p w:rsidR="004C3B4A" w:rsidRPr="003C608E" w:rsidRDefault="004C3B4A" w:rsidP="00F74B54">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rPr>
        <w:t>Di Noia</w:t>
      </w:r>
      <w:r w:rsidRPr="003C608E">
        <w:rPr>
          <w:rFonts w:ascii="Times New Roman" w:hAnsi="Times New Roman" w:cs="Times New Roman"/>
          <w:sz w:val="22"/>
          <w:szCs w:val="22"/>
          <w:lang w:val="id-ID"/>
        </w:rPr>
        <w:t>,</w:t>
      </w:r>
      <w:r w:rsidRPr="003C608E">
        <w:rPr>
          <w:rFonts w:ascii="Times New Roman" w:hAnsi="Times New Roman" w:cs="Times New Roman"/>
          <w:sz w:val="22"/>
          <w:szCs w:val="22"/>
        </w:rPr>
        <w:t xml:space="preserve"> A., “Karl Rahaner” dalam </w:t>
      </w:r>
      <w:r w:rsidRPr="003C608E">
        <w:rPr>
          <w:rFonts w:ascii="Times New Roman" w:hAnsi="Times New Roman" w:cs="Times New Roman"/>
          <w:i/>
          <w:iCs/>
          <w:sz w:val="22"/>
          <w:szCs w:val="22"/>
        </w:rPr>
        <w:t xml:space="preserve">The Modern Theologians: An Introduction to Christian Theology inthe Twentieth Century </w:t>
      </w:r>
      <w:r w:rsidRPr="003C608E">
        <w:rPr>
          <w:rFonts w:ascii="Times New Roman" w:hAnsi="Times New Roman" w:cs="Times New Roman"/>
          <w:sz w:val="22"/>
          <w:szCs w:val="22"/>
        </w:rPr>
        <w:t xml:space="preserve">(2nd ed.; ed. David F. Ford; Massachusetts: Balckwell, 1997) 118; John Hick, “GlobalTheology” dalam </w:t>
      </w:r>
      <w:r w:rsidRPr="003C608E">
        <w:rPr>
          <w:rFonts w:ascii="Times New Roman" w:hAnsi="Times New Roman" w:cs="Times New Roman"/>
          <w:i/>
          <w:iCs/>
          <w:sz w:val="22"/>
          <w:szCs w:val="22"/>
        </w:rPr>
        <w:t xml:space="preserve">Fortress Introductions to Contemporary Theologies </w:t>
      </w:r>
      <w:r w:rsidRPr="003C608E">
        <w:rPr>
          <w:rFonts w:ascii="Times New Roman" w:hAnsi="Times New Roman" w:cs="Times New Roman"/>
          <w:sz w:val="22"/>
          <w:szCs w:val="22"/>
        </w:rPr>
        <w:t>(Eds. L. Miller dan Stanley J. Grenz[Minneapolis: Fortress, 1998]</w:t>
      </w:r>
    </w:p>
    <w:p w:rsidR="004C3B4A" w:rsidRPr="003C608E" w:rsidRDefault="004C3B4A" w:rsidP="004C3B4A">
      <w:pPr>
        <w:autoSpaceDE w:val="0"/>
        <w:autoSpaceDN w:val="0"/>
        <w:adjustRightInd w:val="0"/>
        <w:spacing w:after="0" w:line="240" w:lineRule="auto"/>
        <w:ind w:left="720" w:hanging="720"/>
        <w:rPr>
          <w:rFonts w:ascii="Times New Roman" w:hAnsi="Times New Roman" w:cs="Times New Roman"/>
          <w:lang w:val="id-ID"/>
        </w:rPr>
      </w:pPr>
      <w:r w:rsidRPr="003C608E">
        <w:rPr>
          <w:rFonts w:ascii="Times New Roman" w:hAnsi="Times New Roman" w:cs="Times New Roman"/>
        </w:rPr>
        <w:t>H</w:t>
      </w:r>
      <w:r w:rsidRPr="003C608E">
        <w:rPr>
          <w:rFonts w:ascii="Times New Roman" w:hAnsi="Times New Roman" w:cs="Times New Roman"/>
          <w:lang w:val="id-ID"/>
        </w:rPr>
        <w:t>,</w:t>
      </w:r>
      <w:r w:rsidRPr="003C608E">
        <w:rPr>
          <w:rFonts w:ascii="Times New Roman" w:hAnsi="Times New Roman" w:cs="Times New Roman"/>
        </w:rPr>
        <w:t>Vorgrimler.,</w:t>
      </w:r>
      <w:r w:rsidRPr="003C608E">
        <w:rPr>
          <w:rFonts w:ascii="Times New Roman" w:hAnsi="Times New Roman" w:cs="Times New Roman"/>
          <w:i/>
        </w:rPr>
        <w:t>Trinitas: Bapa, Firman, Roh Kudus.</w:t>
      </w:r>
      <w:r w:rsidRPr="003C608E">
        <w:rPr>
          <w:rFonts w:ascii="Times New Roman" w:hAnsi="Times New Roman" w:cs="Times New Roman"/>
        </w:rPr>
        <w:t xml:space="preserve"> (terjemahan tom Jacobs SJ).Yogyakarta:  Kanisius</w:t>
      </w:r>
      <w:r w:rsidRPr="003C608E">
        <w:rPr>
          <w:rFonts w:ascii="Times New Roman" w:hAnsi="Times New Roman" w:cs="Times New Roman"/>
          <w:lang w:val="id-ID"/>
        </w:rPr>
        <w:t xml:space="preserve">, </w:t>
      </w:r>
      <w:r w:rsidRPr="003C608E">
        <w:rPr>
          <w:rFonts w:ascii="Times New Roman" w:hAnsi="Times New Roman" w:cs="Times New Roman"/>
        </w:rPr>
        <w:t>2005</w:t>
      </w:r>
    </w:p>
    <w:p w:rsidR="004C3B4A" w:rsidRPr="003C608E" w:rsidRDefault="004C3B4A" w:rsidP="004C3B4A">
      <w:pPr>
        <w:spacing w:after="0" w:line="240" w:lineRule="auto"/>
        <w:ind w:left="720" w:hanging="720"/>
        <w:rPr>
          <w:rFonts w:ascii="Times New Roman" w:hAnsi="Times New Roman" w:cs="Times New Roman"/>
          <w:lang w:val="id-ID"/>
        </w:rPr>
      </w:pPr>
      <w:r w:rsidRPr="003C608E">
        <w:rPr>
          <w:rFonts w:ascii="Times New Roman" w:hAnsi="Times New Roman" w:cs="Times New Roman"/>
        </w:rPr>
        <w:t>Hamilton, Kelly</w:t>
      </w:r>
      <w:r w:rsidRPr="003C608E">
        <w:rPr>
          <w:rFonts w:ascii="Times New Roman" w:hAnsi="Times New Roman" w:cs="Times New Roman"/>
          <w:i/>
          <w:iCs/>
        </w:rPr>
        <w:t xml:space="preserve">A Résumé of My Thought Hans Urs vonBalthasar, Hans Urs von Balthasar: HisLife and Work </w:t>
      </w:r>
      <w:r w:rsidRPr="003C608E">
        <w:rPr>
          <w:rFonts w:ascii="Times New Roman" w:hAnsi="Times New Roman" w:cs="Times New Roman"/>
        </w:rPr>
        <w:t>edited by David L. Schindler Communio Books San Francisco: Ignatius Press</w:t>
      </w:r>
      <w:r w:rsidRPr="003C608E">
        <w:rPr>
          <w:rFonts w:ascii="Times New Roman" w:hAnsi="Times New Roman" w:cs="Times New Roman"/>
          <w:lang w:val="id-ID"/>
        </w:rPr>
        <w:t xml:space="preserve">, 1985 </w:t>
      </w:r>
    </w:p>
    <w:p w:rsidR="004C3B4A" w:rsidRPr="003C608E" w:rsidRDefault="004C3B4A" w:rsidP="004C3B4A">
      <w:pPr>
        <w:spacing w:after="0" w:line="240" w:lineRule="auto"/>
        <w:ind w:left="720" w:hanging="720"/>
        <w:rPr>
          <w:rFonts w:ascii="Times New Roman" w:hAnsi="Times New Roman" w:cs="Times New Roman"/>
          <w:lang w:val="id-ID"/>
        </w:rPr>
      </w:pPr>
      <w:r w:rsidRPr="003C608E">
        <w:rPr>
          <w:rFonts w:ascii="Times New Roman" w:hAnsi="Times New Roman" w:cs="Times New Roman"/>
        </w:rPr>
        <w:t>Karkainnen, Vely-Matti</w:t>
      </w:r>
      <w:r w:rsidRPr="003C608E">
        <w:rPr>
          <w:rFonts w:ascii="Times New Roman" w:hAnsi="Times New Roman" w:cs="Times New Roman"/>
          <w:lang w:val="id-ID"/>
        </w:rPr>
        <w:t>.,</w:t>
      </w:r>
      <w:r w:rsidRPr="003C608E">
        <w:rPr>
          <w:rFonts w:ascii="Times New Roman" w:hAnsi="Times New Roman" w:cs="Times New Roman"/>
          <w:i/>
        </w:rPr>
        <w:t>The Doctrine of God: Global Introduction</w:t>
      </w:r>
      <w:r w:rsidRPr="003C608E">
        <w:rPr>
          <w:rFonts w:ascii="Times New Roman" w:hAnsi="Times New Roman" w:cs="Times New Roman"/>
          <w:i/>
          <w:lang w:val="id-ID"/>
        </w:rPr>
        <w:t>,</w:t>
      </w:r>
      <w:r w:rsidRPr="003C608E">
        <w:rPr>
          <w:rFonts w:ascii="Times New Roman" w:hAnsi="Times New Roman" w:cs="Times New Roman"/>
        </w:rPr>
        <w:t xml:space="preserve"> GrandRapids: Baker Academics, 2004</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rPr>
        <w:lastRenderedPageBreak/>
        <w:t xml:space="preserve">Kelly,. Geffrey B., </w:t>
      </w:r>
      <w:r w:rsidRPr="003C608E">
        <w:rPr>
          <w:rFonts w:ascii="Times New Roman" w:hAnsi="Times New Roman" w:cs="Times New Roman"/>
          <w:i/>
          <w:iCs/>
          <w:sz w:val="22"/>
          <w:szCs w:val="22"/>
        </w:rPr>
        <w:t>Karl Rahner</w:t>
      </w:r>
      <w:r w:rsidRPr="003C608E">
        <w:rPr>
          <w:rFonts w:ascii="Times New Roman" w:hAnsi="Times New Roman" w:cs="Times New Roman"/>
          <w:sz w:val="22"/>
          <w:szCs w:val="22"/>
        </w:rPr>
        <w:t>, Edinbugh 1992</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rPr>
        <w:t>Kilby</w:t>
      </w:r>
      <w:r w:rsidRPr="003C608E">
        <w:rPr>
          <w:rFonts w:ascii="Times New Roman" w:hAnsi="Times New Roman" w:cs="Times New Roman"/>
          <w:sz w:val="22"/>
          <w:szCs w:val="22"/>
          <w:lang w:val="id-ID"/>
        </w:rPr>
        <w:t>,</w:t>
      </w:r>
      <w:r w:rsidRPr="003C608E">
        <w:rPr>
          <w:rFonts w:ascii="Times New Roman" w:hAnsi="Times New Roman" w:cs="Times New Roman"/>
          <w:sz w:val="22"/>
          <w:szCs w:val="22"/>
        </w:rPr>
        <w:t xml:space="preserve"> Karen, </w:t>
      </w:r>
      <w:r w:rsidRPr="003C608E">
        <w:rPr>
          <w:rFonts w:ascii="Times New Roman" w:hAnsi="Times New Roman" w:cs="Times New Roman"/>
          <w:i/>
          <w:sz w:val="22"/>
          <w:szCs w:val="22"/>
        </w:rPr>
        <w:t>Karl Rahner</w:t>
      </w:r>
      <w:r w:rsidRPr="003C608E">
        <w:rPr>
          <w:rFonts w:ascii="Times New Roman" w:hAnsi="Times New Roman" w:cs="Times New Roman"/>
          <w:sz w:val="22"/>
          <w:szCs w:val="22"/>
        </w:rPr>
        <w:t>, Kanisius, Yogyakarta, 2001</w:t>
      </w:r>
    </w:p>
    <w:p w:rsidR="004C3B4A" w:rsidRPr="003C608E" w:rsidRDefault="004C3B4A" w:rsidP="004C3B4A">
      <w:pPr>
        <w:pStyle w:val="Heading1"/>
        <w:spacing w:before="0" w:after="0"/>
        <w:ind w:left="720" w:hanging="720"/>
        <w:rPr>
          <w:rFonts w:ascii="Times New Roman" w:hAnsi="Times New Roman" w:cs="Times New Roman"/>
          <w:sz w:val="22"/>
          <w:szCs w:val="22"/>
          <w:lang w:val="id-ID"/>
        </w:rPr>
      </w:pPr>
      <w:r w:rsidRPr="003C608E">
        <w:rPr>
          <w:rFonts w:ascii="Times New Roman" w:hAnsi="Times New Roman" w:cs="Times New Roman"/>
          <w:b w:val="0"/>
          <w:sz w:val="22"/>
          <w:szCs w:val="22"/>
        </w:rPr>
        <w:t>Knitte</w:t>
      </w:r>
      <w:r w:rsidRPr="003C608E">
        <w:rPr>
          <w:rFonts w:ascii="Times New Roman" w:hAnsi="Times New Roman" w:cs="Times New Roman"/>
          <w:b w:val="0"/>
          <w:sz w:val="22"/>
          <w:szCs w:val="22"/>
          <w:lang w:val="id-ID"/>
        </w:rPr>
        <w:t xml:space="preserve">r, </w:t>
      </w:r>
      <w:r w:rsidRPr="003C608E">
        <w:rPr>
          <w:rFonts w:ascii="Times New Roman" w:hAnsi="Times New Roman" w:cs="Times New Roman"/>
          <w:b w:val="0"/>
          <w:sz w:val="22"/>
          <w:szCs w:val="22"/>
        </w:rPr>
        <w:t>Paul F. , No Other Name? : A Critical Survey of Christian Attitudes Toward the World Religions</w:t>
      </w:r>
      <w:r w:rsidRPr="003C608E">
        <w:rPr>
          <w:rFonts w:ascii="Times New Roman" w:hAnsi="Times New Roman" w:cs="Times New Roman"/>
          <w:b w:val="0"/>
          <w:sz w:val="22"/>
          <w:szCs w:val="22"/>
          <w:lang w:val="id-ID"/>
        </w:rPr>
        <w:t xml:space="preserve">New York: Orbis Books, 1985 </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Style w:val="reference-text"/>
          <w:rFonts w:ascii="Times New Roman" w:hAnsi="Times New Roman" w:cs="Times New Roman"/>
          <w:sz w:val="22"/>
          <w:szCs w:val="22"/>
          <w:lang w:val="id-ID"/>
        </w:rPr>
        <w:t>_______</w:t>
      </w:r>
      <w:r w:rsidRPr="003C608E">
        <w:rPr>
          <w:rStyle w:val="reference-text"/>
          <w:rFonts w:ascii="Times New Roman" w:hAnsi="Times New Roman" w:cs="Times New Roman"/>
          <w:sz w:val="22"/>
          <w:szCs w:val="22"/>
        </w:rPr>
        <w:t>.</w:t>
      </w:r>
      <w:r w:rsidRPr="003C608E">
        <w:rPr>
          <w:rStyle w:val="reference-text"/>
          <w:rFonts w:ascii="Times New Roman" w:hAnsi="Times New Roman" w:cs="Times New Roman"/>
          <w:sz w:val="22"/>
          <w:szCs w:val="22"/>
          <w:lang w:val="id-ID"/>
        </w:rPr>
        <w:t>,</w:t>
      </w:r>
      <w:r w:rsidRPr="003C608E">
        <w:rPr>
          <w:rStyle w:val="reference-text"/>
          <w:rFonts w:ascii="Times New Roman" w:hAnsi="Times New Roman" w:cs="Times New Roman"/>
          <w:sz w:val="22"/>
          <w:szCs w:val="22"/>
        </w:rPr>
        <w:t>Pengantar Ke Dalam Teologi Agama-Agama. Yogyakarta: Kanisius.</w:t>
      </w:r>
      <w:r w:rsidRPr="003C608E">
        <w:rPr>
          <w:rStyle w:val="reference-text"/>
          <w:rFonts w:ascii="Times New Roman" w:hAnsi="Times New Roman" w:cs="Times New Roman"/>
          <w:sz w:val="22"/>
          <w:szCs w:val="22"/>
          <w:lang w:val="id-ID"/>
        </w:rPr>
        <w:t xml:space="preserve"> 2008 </w:t>
      </w:r>
    </w:p>
    <w:p w:rsidR="004C3B4A" w:rsidRPr="003C608E" w:rsidRDefault="004C3B4A" w:rsidP="004C3B4A">
      <w:pPr>
        <w:spacing w:after="0" w:line="240" w:lineRule="auto"/>
        <w:ind w:left="720" w:hanging="720"/>
        <w:rPr>
          <w:rFonts w:ascii="Times New Roman" w:hAnsi="Times New Roman" w:cs="Times New Roman"/>
          <w:lang w:val="id-ID"/>
        </w:rPr>
      </w:pPr>
      <w:r w:rsidRPr="003C608E">
        <w:rPr>
          <w:rFonts w:ascii="Times New Roman" w:hAnsi="Times New Roman" w:cs="Times New Roman"/>
        </w:rPr>
        <w:t>L. F</w:t>
      </w:r>
      <w:r w:rsidRPr="003C608E">
        <w:rPr>
          <w:rFonts w:ascii="Times New Roman" w:hAnsi="Times New Roman" w:cs="Times New Roman"/>
          <w:lang w:val="id-ID"/>
        </w:rPr>
        <w:t>,</w:t>
      </w:r>
      <w:r w:rsidRPr="003C608E">
        <w:rPr>
          <w:rFonts w:ascii="Times New Roman" w:hAnsi="Times New Roman" w:cs="Times New Roman"/>
        </w:rPr>
        <w:t>.Lorenzen, ,</w:t>
      </w:r>
      <w:r w:rsidRPr="003C608E">
        <w:rPr>
          <w:rFonts w:ascii="Times New Roman" w:hAnsi="Times New Roman" w:cs="Times New Roman"/>
          <w:i/>
        </w:rPr>
        <w:t>The College Student’s Introduction to the Trinity.</w:t>
      </w:r>
      <w:r w:rsidRPr="003C608E">
        <w:rPr>
          <w:rFonts w:ascii="Times New Roman" w:hAnsi="Times New Roman" w:cs="Times New Roman"/>
        </w:rPr>
        <w:t xml:space="preserve">Collegeville, </w:t>
      </w:r>
      <w:r w:rsidRPr="003C608E">
        <w:rPr>
          <w:rFonts w:ascii="Times New Roman" w:hAnsi="Times New Roman" w:cs="Times New Roman"/>
          <w:lang w:val="id-ID"/>
        </w:rPr>
        <w:t>M</w:t>
      </w:r>
      <w:r w:rsidRPr="003C608E">
        <w:rPr>
          <w:rFonts w:ascii="Times New Roman" w:hAnsi="Times New Roman" w:cs="Times New Roman"/>
        </w:rPr>
        <w:t>innesota: a</w:t>
      </w:r>
      <w:r w:rsidRPr="003C608E">
        <w:rPr>
          <w:rFonts w:ascii="Times New Roman" w:hAnsi="Times New Roman" w:cs="Times New Roman"/>
          <w:lang w:val="id-ID"/>
        </w:rPr>
        <w:t xml:space="preserve"> M</w:t>
      </w:r>
      <w:r w:rsidRPr="003C608E">
        <w:rPr>
          <w:rFonts w:ascii="Times New Roman" w:hAnsi="Times New Roman" w:cs="Times New Roman"/>
        </w:rPr>
        <w:t xml:space="preserve">ichael Glazier Book–the Liturgical </w:t>
      </w:r>
      <w:r w:rsidRPr="003C608E">
        <w:rPr>
          <w:rFonts w:ascii="Times New Roman" w:hAnsi="Times New Roman" w:cs="Times New Roman"/>
          <w:lang w:val="id-ID"/>
        </w:rPr>
        <w:t>P</w:t>
      </w:r>
      <w:r w:rsidRPr="003C608E">
        <w:rPr>
          <w:rFonts w:ascii="Times New Roman" w:hAnsi="Times New Roman" w:cs="Times New Roman"/>
        </w:rPr>
        <w:t>ress.mcGrath, a. e.,,</w:t>
      </w:r>
      <w:r w:rsidRPr="003C608E">
        <w:rPr>
          <w:rFonts w:ascii="Times New Roman" w:hAnsi="Times New Roman" w:cs="Times New Roman"/>
          <w:lang w:val="id-ID"/>
        </w:rPr>
        <w:t xml:space="preserve"> 1999 </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Style w:val="reference-text"/>
          <w:rFonts w:ascii="Times New Roman" w:hAnsi="Times New Roman" w:cs="Times New Roman"/>
          <w:sz w:val="22"/>
          <w:szCs w:val="22"/>
        </w:rPr>
        <w:t>Lane</w:t>
      </w:r>
      <w:r w:rsidRPr="003C608E">
        <w:rPr>
          <w:rStyle w:val="reference-text"/>
          <w:rFonts w:ascii="Times New Roman" w:hAnsi="Times New Roman" w:cs="Times New Roman"/>
          <w:sz w:val="22"/>
          <w:szCs w:val="22"/>
          <w:lang w:val="id-ID"/>
        </w:rPr>
        <w:t xml:space="preserve">, </w:t>
      </w:r>
      <w:r w:rsidRPr="003C608E">
        <w:rPr>
          <w:rStyle w:val="reference-text"/>
          <w:rFonts w:ascii="Times New Roman" w:hAnsi="Times New Roman" w:cs="Times New Roman"/>
          <w:sz w:val="22"/>
          <w:szCs w:val="22"/>
        </w:rPr>
        <w:t>Tony</w:t>
      </w:r>
      <w:r w:rsidRPr="003C608E">
        <w:rPr>
          <w:rStyle w:val="reference-text"/>
          <w:rFonts w:ascii="Times New Roman" w:hAnsi="Times New Roman" w:cs="Times New Roman"/>
          <w:sz w:val="22"/>
          <w:szCs w:val="22"/>
          <w:lang w:val="id-ID"/>
        </w:rPr>
        <w:t>.,</w:t>
      </w:r>
      <w:r w:rsidRPr="003C608E">
        <w:rPr>
          <w:rStyle w:val="reference-text"/>
          <w:rFonts w:ascii="Times New Roman" w:hAnsi="Times New Roman" w:cs="Times New Roman"/>
          <w:sz w:val="22"/>
          <w:szCs w:val="22"/>
        </w:rPr>
        <w:t xml:space="preserve">Runtut Pijar: Sejarah Pemikiran Kristiani. </w:t>
      </w:r>
      <w:r w:rsidRPr="003C608E">
        <w:rPr>
          <w:rStyle w:val="reference-text"/>
          <w:rFonts w:ascii="Times New Roman" w:hAnsi="Times New Roman" w:cs="Times New Roman"/>
          <w:sz w:val="22"/>
          <w:szCs w:val="22"/>
          <w:lang w:val="id-ID"/>
        </w:rPr>
        <w:t>(</w:t>
      </w:r>
      <w:r w:rsidRPr="003C608E">
        <w:rPr>
          <w:rStyle w:val="reference-text"/>
          <w:rFonts w:ascii="Times New Roman" w:hAnsi="Times New Roman" w:cs="Times New Roman"/>
          <w:sz w:val="22"/>
          <w:szCs w:val="22"/>
        </w:rPr>
        <w:t>Jakarta: BPK Gunung Mulia.</w:t>
      </w:r>
      <w:r w:rsidRPr="003C608E">
        <w:rPr>
          <w:rStyle w:val="reference-text"/>
          <w:rFonts w:ascii="Times New Roman" w:hAnsi="Times New Roman" w:cs="Times New Roman"/>
          <w:sz w:val="22"/>
          <w:szCs w:val="22"/>
          <w:lang w:val="id-ID"/>
        </w:rPr>
        <w:t xml:space="preserve"> 2005)</w:t>
      </w:r>
      <w:r w:rsidRPr="003C608E">
        <w:rPr>
          <w:rStyle w:val="reference-text"/>
          <w:rFonts w:ascii="Times New Roman" w:hAnsi="Times New Roman" w:cs="Times New Roman"/>
          <w:sz w:val="22"/>
          <w:szCs w:val="22"/>
        </w:rPr>
        <w:t xml:space="preserve"> 266-268.</w:t>
      </w:r>
    </w:p>
    <w:p w:rsidR="004C3B4A" w:rsidRPr="003C608E" w:rsidRDefault="004C3B4A" w:rsidP="004C3B4A">
      <w:pPr>
        <w:autoSpaceDE w:val="0"/>
        <w:autoSpaceDN w:val="0"/>
        <w:adjustRightInd w:val="0"/>
        <w:spacing w:after="0" w:line="240" w:lineRule="auto"/>
        <w:ind w:left="720" w:hanging="720"/>
        <w:rPr>
          <w:rFonts w:ascii="Times New Roman" w:hAnsi="Times New Roman" w:cs="Times New Roman"/>
          <w:lang w:val="id-ID"/>
        </w:rPr>
      </w:pPr>
      <w:r w:rsidRPr="003C608E">
        <w:rPr>
          <w:rFonts w:ascii="Times New Roman" w:hAnsi="Times New Roman" w:cs="Times New Roman"/>
        </w:rPr>
        <w:t xml:space="preserve">Neufeld,Karl H. </w:t>
      </w:r>
      <w:r w:rsidRPr="003C608E">
        <w:rPr>
          <w:rFonts w:ascii="Times New Roman" w:hAnsi="Times New Roman" w:cs="Times New Roman"/>
          <w:i/>
          <w:iCs/>
        </w:rPr>
        <w:t>Die Brüder Rahner: Eine Biographie</w:t>
      </w:r>
      <w:r w:rsidRPr="003C608E">
        <w:rPr>
          <w:rFonts w:ascii="Times New Roman" w:hAnsi="Times New Roman" w:cs="Times New Roman"/>
          <w:i/>
          <w:iCs/>
          <w:lang w:val="id-ID"/>
        </w:rPr>
        <w:t>,</w:t>
      </w:r>
      <w:r w:rsidRPr="003C608E">
        <w:rPr>
          <w:rFonts w:ascii="Times New Roman" w:hAnsi="Times New Roman" w:cs="Times New Roman"/>
        </w:rPr>
        <w:t>Freiburg: Herder, 1994</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rPr>
        <w:t xml:space="preserve">Nico Syukur Diester, </w:t>
      </w:r>
      <w:r w:rsidRPr="003C608E">
        <w:rPr>
          <w:rFonts w:ascii="Times New Roman" w:hAnsi="Times New Roman" w:cs="Times New Roman"/>
          <w:i/>
          <w:iCs/>
          <w:sz w:val="22"/>
          <w:szCs w:val="22"/>
        </w:rPr>
        <w:t>Teologi Sistematika 1</w:t>
      </w:r>
      <w:r w:rsidRPr="003C608E">
        <w:rPr>
          <w:rFonts w:ascii="Times New Roman" w:hAnsi="Times New Roman" w:cs="Times New Roman"/>
          <w:sz w:val="22"/>
          <w:szCs w:val="22"/>
        </w:rPr>
        <w:t>,Yogyakarta: Kanisius, 2004</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rPr>
        <w:t>Rahner, Karl</w:t>
      </w:r>
      <w:r w:rsidRPr="003C608E">
        <w:rPr>
          <w:rFonts w:ascii="Times New Roman" w:hAnsi="Times New Roman" w:cs="Times New Roman"/>
          <w:sz w:val="22"/>
          <w:szCs w:val="22"/>
          <w:lang w:val="id-ID"/>
        </w:rPr>
        <w:t>,.</w:t>
      </w:r>
      <w:r w:rsidRPr="003C608E">
        <w:rPr>
          <w:rFonts w:ascii="Times New Roman" w:hAnsi="Times New Roman" w:cs="Times New Roman"/>
          <w:i/>
          <w:iCs/>
          <w:sz w:val="22"/>
          <w:szCs w:val="22"/>
        </w:rPr>
        <w:t>Theological Investigations</w:t>
      </w:r>
      <w:r w:rsidRPr="003C608E">
        <w:rPr>
          <w:rFonts w:ascii="Times New Roman" w:hAnsi="Times New Roman" w:cs="Times New Roman"/>
          <w:i/>
          <w:iCs/>
          <w:sz w:val="22"/>
          <w:szCs w:val="22"/>
          <w:lang w:val="id-ID"/>
        </w:rPr>
        <w:t>,</w:t>
      </w:r>
      <w:r w:rsidRPr="003C608E">
        <w:rPr>
          <w:rFonts w:ascii="Times New Roman" w:hAnsi="Times New Roman" w:cs="Times New Roman"/>
          <w:sz w:val="22"/>
          <w:szCs w:val="22"/>
        </w:rPr>
        <w:t>London: Longman &amp; Todd, 1966</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lang w:val="id-ID"/>
        </w:rPr>
        <w:t>_______.,</w:t>
      </w:r>
      <w:r w:rsidRPr="003C608E">
        <w:rPr>
          <w:rStyle w:val="Emphasis"/>
          <w:rFonts w:ascii="Times New Roman" w:hAnsi="Times New Roman" w:cs="Times New Roman"/>
          <w:sz w:val="22"/>
          <w:szCs w:val="22"/>
        </w:rPr>
        <w:t>Foundations of Christian Faith: An Introduction to The Idea of Christianity</w:t>
      </w:r>
      <w:r w:rsidRPr="003C608E">
        <w:rPr>
          <w:rFonts w:ascii="Times New Roman" w:hAnsi="Times New Roman" w:cs="Times New Roman"/>
          <w:sz w:val="22"/>
          <w:szCs w:val="22"/>
        </w:rPr>
        <w:t>, terj. William V. Dych, New York: The Crossroad Publishing Company, 1995</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lang w:val="id-ID"/>
        </w:rPr>
        <w:t>________</w:t>
      </w:r>
      <w:r w:rsidRPr="003C608E">
        <w:rPr>
          <w:rFonts w:ascii="Times New Roman" w:hAnsi="Times New Roman" w:cs="Times New Roman"/>
          <w:i/>
          <w:iCs/>
          <w:sz w:val="22"/>
          <w:szCs w:val="22"/>
        </w:rPr>
        <w:t>Sacramentum mundi: An Encyclopedia of Theology</w:t>
      </w:r>
      <w:r w:rsidRPr="003C608E">
        <w:rPr>
          <w:rFonts w:ascii="Times New Roman" w:hAnsi="Times New Roman" w:cs="Times New Roman"/>
          <w:sz w:val="22"/>
          <w:szCs w:val="22"/>
        </w:rPr>
        <w:t>, six volumes New York: Herder and Herder, 1968</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rPr>
        <w:t>Urban</w:t>
      </w:r>
      <w:r w:rsidRPr="003C608E">
        <w:rPr>
          <w:rFonts w:ascii="Times New Roman" w:hAnsi="Times New Roman" w:cs="Times New Roman"/>
          <w:sz w:val="22"/>
          <w:szCs w:val="22"/>
          <w:lang w:val="id-ID"/>
        </w:rPr>
        <w:t>,</w:t>
      </w:r>
      <w:r w:rsidRPr="003C608E">
        <w:rPr>
          <w:rFonts w:ascii="Times New Roman" w:hAnsi="Times New Roman" w:cs="Times New Roman"/>
          <w:sz w:val="22"/>
          <w:szCs w:val="22"/>
        </w:rPr>
        <w:t>,Linwood</w:t>
      </w:r>
      <w:r w:rsidRPr="003C608E">
        <w:rPr>
          <w:rFonts w:ascii="Times New Roman" w:hAnsi="Times New Roman" w:cs="Times New Roman"/>
          <w:i/>
          <w:iCs/>
          <w:sz w:val="22"/>
          <w:szCs w:val="22"/>
        </w:rPr>
        <w:t xml:space="preserve">Sejarah Ringkas Pemikiran Kristen </w:t>
      </w:r>
      <w:r w:rsidRPr="003C608E">
        <w:rPr>
          <w:rFonts w:ascii="Times New Roman" w:hAnsi="Times New Roman" w:cs="Times New Roman"/>
          <w:sz w:val="22"/>
          <w:szCs w:val="22"/>
        </w:rPr>
        <w:t>Jakarta: Gunung Mulia, 2003</w:t>
      </w:r>
    </w:p>
    <w:p w:rsidR="004C3B4A" w:rsidRPr="003C608E" w:rsidRDefault="004C3B4A" w:rsidP="004C3B4A">
      <w:pPr>
        <w:spacing w:after="0" w:line="240" w:lineRule="auto"/>
        <w:ind w:left="720" w:hanging="720"/>
        <w:rPr>
          <w:rFonts w:ascii="Times New Roman" w:hAnsi="Times New Roman" w:cs="Times New Roman"/>
          <w:lang w:val="id-ID"/>
        </w:rPr>
      </w:pPr>
      <w:r w:rsidRPr="003C608E">
        <w:rPr>
          <w:rFonts w:ascii="Times New Roman" w:hAnsi="Times New Roman" w:cs="Times New Roman"/>
        </w:rPr>
        <w:lastRenderedPageBreak/>
        <w:t>w. J</w:t>
      </w:r>
      <w:r w:rsidRPr="003C608E">
        <w:rPr>
          <w:rFonts w:ascii="Times New Roman" w:hAnsi="Times New Roman" w:cs="Times New Roman"/>
          <w:lang w:val="id-ID"/>
        </w:rPr>
        <w:t>,</w:t>
      </w:r>
      <w:r w:rsidRPr="003C608E">
        <w:rPr>
          <w:rFonts w:ascii="Times New Roman" w:hAnsi="Times New Roman" w:cs="Times New Roman"/>
        </w:rPr>
        <w:t xml:space="preserve"> La due.,</w:t>
      </w:r>
      <w:r w:rsidRPr="003C608E">
        <w:rPr>
          <w:rFonts w:ascii="Times New Roman" w:hAnsi="Times New Roman" w:cs="Times New Roman"/>
          <w:i/>
        </w:rPr>
        <w:t>The Trinity Guide to the Trinity</w:t>
      </w:r>
      <w:r w:rsidRPr="003C608E">
        <w:rPr>
          <w:rFonts w:ascii="Times New Roman" w:hAnsi="Times New Roman" w:cs="Times New Roman"/>
        </w:rPr>
        <w:t xml:space="preserve">. Harrisburg, </w:t>
      </w:r>
      <w:r w:rsidRPr="003C608E">
        <w:rPr>
          <w:rFonts w:ascii="Times New Roman" w:hAnsi="Times New Roman" w:cs="Times New Roman"/>
          <w:lang w:val="id-ID"/>
        </w:rPr>
        <w:t>P</w:t>
      </w:r>
      <w:r w:rsidRPr="003C608E">
        <w:rPr>
          <w:rFonts w:ascii="Times New Roman" w:hAnsi="Times New Roman" w:cs="Times New Roman"/>
        </w:rPr>
        <w:t xml:space="preserve">ennsylvania: </w:t>
      </w:r>
      <w:r w:rsidRPr="003C608E">
        <w:rPr>
          <w:rFonts w:ascii="Times New Roman" w:hAnsi="Times New Roman" w:cs="Times New Roman"/>
          <w:lang w:val="id-ID"/>
        </w:rPr>
        <w:t>T</w:t>
      </w:r>
      <w:r w:rsidRPr="003C608E">
        <w:rPr>
          <w:rFonts w:ascii="Times New Roman" w:hAnsi="Times New Roman" w:cs="Times New Roman"/>
        </w:rPr>
        <w:t xml:space="preserve">rinity </w:t>
      </w:r>
      <w:r w:rsidRPr="003C608E">
        <w:rPr>
          <w:rFonts w:ascii="Times New Roman" w:hAnsi="Times New Roman" w:cs="Times New Roman"/>
          <w:lang w:val="id-ID"/>
        </w:rPr>
        <w:t>P</w:t>
      </w:r>
      <w:r w:rsidRPr="003C608E">
        <w:rPr>
          <w:rFonts w:ascii="Times New Roman" w:hAnsi="Times New Roman" w:cs="Times New Roman"/>
        </w:rPr>
        <w:t>ress</w:t>
      </w:r>
      <w:r w:rsidRPr="003C608E">
        <w:rPr>
          <w:rFonts w:ascii="Times New Roman" w:hAnsi="Times New Roman" w:cs="Times New Roman"/>
          <w:lang w:val="id-ID"/>
        </w:rPr>
        <w:t xml:space="preserve"> I</w:t>
      </w:r>
      <w:r w:rsidRPr="003C608E">
        <w:rPr>
          <w:rFonts w:ascii="Times New Roman" w:hAnsi="Times New Roman" w:cs="Times New Roman"/>
        </w:rPr>
        <w:t>nternational.200</w:t>
      </w:r>
      <w:r w:rsidRPr="003C608E">
        <w:rPr>
          <w:rFonts w:ascii="Times New Roman" w:hAnsi="Times New Roman" w:cs="Times New Roman"/>
          <w:lang w:val="id-ID"/>
        </w:rPr>
        <w:t>3</w:t>
      </w:r>
    </w:p>
    <w:p w:rsidR="004C3B4A" w:rsidRPr="003C608E" w:rsidRDefault="004C3B4A" w:rsidP="004C3B4A">
      <w:pPr>
        <w:pStyle w:val="Default"/>
        <w:ind w:firstLine="720"/>
        <w:rPr>
          <w:sz w:val="22"/>
          <w:szCs w:val="22"/>
          <w:lang w:val="id-ID"/>
        </w:rPr>
      </w:pPr>
    </w:p>
    <w:p w:rsidR="004C3B4A" w:rsidRPr="003C608E" w:rsidRDefault="004C3B4A" w:rsidP="004C3B4A">
      <w:pPr>
        <w:pStyle w:val="FootnoteText"/>
        <w:ind w:firstLine="720"/>
        <w:rPr>
          <w:rFonts w:ascii="Times New Roman" w:hAnsi="Times New Roman" w:cs="Times New Roman"/>
          <w:sz w:val="22"/>
          <w:szCs w:val="22"/>
          <w:lang w:val="id-ID"/>
        </w:rPr>
      </w:pPr>
    </w:p>
    <w:p w:rsidR="004C3B4A" w:rsidRPr="003C608E" w:rsidRDefault="004C3B4A" w:rsidP="004C3B4A">
      <w:pPr>
        <w:pStyle w:val="FootnoteText"/>
        <w:rPr>
          <w:rFonts w:ascii="Times New Roman" w:hAnsi="Times New Roman" w:cs="Times New Roman"/>
          <w:sz w:val="22"/>
          <w:szCs w:val="22"/>
          <w:lang w:val="id-ID"/>
        </w:rPr>
      </w:pPr>
      <w:r w:rsidRPr="003C608E">
        <w:rPr>
          <w:rFonts w:ascii="Times New Roman" w:hAnsi="Times New Roman" w:cs="Times New Roman"/>
          <w:sz w:val="22"/>
          <w:szCs w:val="22"/>
          <w:lang w:val="id-ID"/>
        </w:rPr>
        <w:t>Bahan Internet:</w:t>
      </w:r>
    </w:p>
    <w:p w:rsidR="004C3B4A" w:rsidRPr="003C608E" w:rsidRDefault="004C3B4A" w:rsidP="004C3B4A">
      <w:pPr>
        <w:spacing w:after="0" w:line="240" w:lineRule="auto"/>
        <w:ind w:left="720" w:hanging="720"/>
        <w:rPr>
          <w:rFonts w:ascii="Times New Roman" w:hAnsi="Times New Roman" w:cs="Times New Roman"/>
          <w:i/>
          <w:lang w:val="id-ID"/>
        </w:rPr>
      </w:pPr>
      <w:r w:rsidRPr="003C608E">
        <w:rPr>
          <w:rFonts w:ascii="Times New Roman" w:hAnsi="Times New Roman" w:cs="Times New Roman"/>
        </w:rPr>
        <w:t>http: // dlibrary.acu.edu.au / research/theology/ejournal/aejt_2/Harvey Egan.htm)</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rPr>
        <w:t>http://www.ignatiusinsight.com/authors/vonbalthasar.asp</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lang w:val="id-ID"/>
        </w:rPr>
        <w:t>h</w:t>
      </w:r>
      <w:r w:rsidRPr="003C608E">
        <w:rPr>
          <w:rFonts w:ascii="Times New Roman" w:hAnsi="Times New Roman" w:cs="Times New Roman"/>
          <w:sz w:val="22"/>
          <w:szCs w:val="22"/>
        </w:rPr>
        <w:t>ttps://books.google.co.id/books?id=H0gss8ZlNLsC&amp;pg=PA182&amp;lpg=PA182&amp;dq=Trinitas+soteriology+</w:t>
      </w:r>
      <w:r w:rsidRPr="003C608E">
        <w:rPr>
          <w:rFonts w:ascii="Times New Roman" w:hAnsi="Times New Roman" w:cs="Times New Roman"/>
          <w:sz w:val="22"/>
          <w:szCs w:val="22"/>
          <w:lang w:val="id-ID"/>
        </w:rPr>
        <w:t xml:space="preserve"> R</w:t>
      </w:r>
      <w:r w:rsidRPr="003C608E">
        <w:rPr>
          <w:rFonts w:ascii="Times New Roman" w:hAnsi="Times New Roman" w:cs="Times New Roman"/>
          <w:sz w:val="22"/>
          <w:szCs w:val="22"/>
        </w:rPr>
        <w:t>ahner&amp;source=bl&amp;ots=C_GWoobBSY&amp;sig=zCdjhSMf9JyZ3RhJxjecPGsgeEg&amp;hl=id&amp;sa=X&amp;ved=0ahUKEwiJuLz1jsTaAhUSS48KHSc2BkMQ6AEILTAB#v=onepage&amp;q=Trinitas%20soteriology%20Rahner&amp;f=false</w:t>
      </w:r>
      <w:r w:rsidRPr="003C608E">
        <w:rPr>
          <w:rFonts w:ascii="Times New Roman" w:hAnsi="Times New Roman" w:cs="Times New Roman"/>
          <w:sz w:val="22"/>
          <w:szCs w:val="22"/>
          <w:lang w:val="id-ID"/>
        </w:rPr>
        <w:t xml:space="preserve"> [diakses 18 Maret 2018]</w:t>
      </w:r>
    </w:p>
    <w:p w:rsidR="004C3B4A" w:rsidRPr="003C608E" w:rsidRDefault="004C3B4A" w:rsidP="004C3B4A">
      <w:pPr>
        <w:pStyle w:val="FootnoteText"/>
        <w:ind w:left="720" w:hanging="720"/>
        <w:rPr>
          <w:rFonts w:ascii="Times New Roman" w:hAnsi="Times New Roman" w:cs="Times New Roman"/>
          <w:sz w:val="22"/>
          <w:szCs w:val="22"/>
        </w:rPr>
      </w:pPr>
      <w:r w:rsidRPr="003C608E">
        <w:rPr>
          <w:rFonts w:ascii="Times New Roman" w:hAnsi="Times New Roman" w:cs="Times New Roman"/>
          <w:sz w:val="22"/>
          <w:szCs w:val="22"/>
        </w:rPr>
        <w:t>https://id.wikipedia.org/wiki/Hans_Urs_von_Balthasar</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rPr>
        <w:t>https://id.wikipedia.org/wiki/Karl_Rahner#cite_note-Lane-2</w:t>
      </w:r>
    </w:p>
    <w:p w:rsidR="004C3B4A" w:rsidRPr="003C608E" w:rsidRDefault="004C3B4A" w:rsidP="004C3B4A">
      <w:pPr>
        <w:pStyle w:val="Default"/>
        <w:ind w:left="720" w:hanging="720"/>
        <w:rPr>
          <w:color w:val="auto"/>
          <w:sz w:val="22"/>
          <w:szCs w:val="22"/>
          <w:lang w:val="id-ID"/>
        </w:rPr>
      </w:pPr>
      <w:r w:rsidRPr="003C608E">
        <w:rPr>
          <w:color w:val="auto"/>
          <w:sz w:val="22"/>
          <w:szCs w:val="22"/>
        </w:rPr>
        <w:t xml:space="preserve">Karl Rahner, “Salvation, Part IV: Theology, Section A: Redemption,” and “Salvation, Part IV: Theology, Section C: Soteriology,” in Karl Rahner, Editor-in-Chief with 13 others, including Adolf Darlap, who served as General Editor; </w:t>
      </w:r>
      <w:r w:rsidRPr="003C608E">
        <w:rPr>
          <w:i/>
          <w:iCs/>
          <w:color w:val="auto"/>
          <w:sz w:val="22"/>
          <w:szCs w:val="22"/>
        </w:rPr>
        <w:t>Sacramentum mundi: An Encyclopedia of Theology</w:t>
      </w:r>
      <w:r w:rsidRPr="003C608E">
        <w:rPr>
          <w:color w:val="auto"/>
          <w:sz w:val="22"/>
          <w:szCs w:val="22"/>
        </w:rPr>
        <w:t>, six volumes</w:t>
      </w:r>
      <w:r w:rsidRPr="003C608E">
        <w:rPr>
          <w:color w:val="auto"/>
          <w:sz w:val="22"/>
          <w:szCs w:val="22"/>
          <w:lang w:val="id-ID"/>
        </w:rPr>
        <w:t>,</w:t>
      </w:r>
      <w:r w:rsidRPr="003C608E">
        <w:rPr>
          <w:color w:val="auto"/>
          <w:sz w:val="22"/>
          <w:szCs w:val="22"/>
        </w:rPr>
        <w:t xml:space="preserve"> New York: Herder and Herder, 1968), vol. V,  425-33 </w:t>
      </w:r>
      <w:r w:rsidRPr="003C608E">
        <w:rPr>
          <w:color w:val="auto"/>
          <w:sz w:val="22"/>
          <w:szCs w:val="22"/>
          <w:lang w:val="id-ID"/>
        </w:rPr>
        <w:t>dan</w:t>
      </w:r>
      <w:r w:rsidRPr="003C608E">
        <w:rPr>
          <w:color w:val="auto"/>
          <w:sz w:val="22"/>
          <w:szCs w:val="22"/>
        </w:rPr>
        <w:t xml:space="preserve">  435-438.  </w:t>
      </w:r>
      <w:r w:rsidRPr="003C608E">
        <w:rPr>
          <w:color w:val="auto"/>
          <w:sz w:val="22"/>
          <w:szCs w:val="22"/>
          <w:lang w:val="id-ID"/>
        </w:rPr>
        <w:t xml:space="preserve">Dalam </w:t>
      </w:r>
      <w:r w:rsidRPr="003C608E">
        <w:rPr>
          <w:color w:val="auto"/>
          <w:sz w:val="22"/>
          <w:szCs w:val="22"/>
        </w:rPr>
        <w:t xml:space="preserve"> Mark F. Fischer, St. John’s Seminary, Camarillo</w:t>
      </w:r>
      <w:r w:rsidRPr="003C608E">
        <w:rPr>
          <w:color w:val="auto"/>
          <w:sz w:val="22"/>
          <w:szCs w:val="22"/>
          <w:lang w:val="id-ID"/>
        </w:rPr>
        <w:t>, Soteriologies-of-Rahner-and-Balthasar.pdf</w:t>
      </w:r>
    </w:p>
    <w:p w:rsidR="004C3B4A" w:rsidRPr="003C608E" w:rsidRDefault="004C3B4A" w:rsidP="004C3B4A">
      <w:pPr>
        <w:pStyle w:val="Default"/>
        <w:ind w:left="720" w:hanging="720"/>
        <w:rPr>
          <w:color w:val="auto"/>
          <w:sz w:val="22"/>
          <w:szCs w:val="22"/>
          <w:lang w:val="id-ID"/>
        </w:rPr>
      </w:pPr>
      <w:r w:rsidRPr="003C608E">
        <w:rPr>
          <w:color w:val="auto"/>
          <w:sz w:val="22"/>
          <w:szCs w:val="22"/>
        </w:rPr>
        <w:t>Mark F. Fischer, St. John’s Seminary, Camarillo</w:t>
      </w:r>
      <w:r w:rsidRPr="003C608E">
        <w:rPr>
          <w:color w:val="auto"/>
          <w:sz w:val="22"/>
          <w:szCs w:val="22"/>
          <w:lang w:val="id-ID"/>
        </w:rPr>
        <w:t xml:space="preserve">, Soteriologies-of-Rahner-and-Balthasar.pdf, </w:t>
      </w:r>
    </w:p>
    <w:p w:rsidR="004C3B4A" w:rsidRPr="003C608E" w:rsidRDefault="004C3B4A" w:rsidP="004C3B4A">
      <w:pPr>
        <w:pStyle w:val="Default"/>
        <w:ind w:left="720" w:hanging="720"/>
        <w:rPr>
          <w:color w:val="auto"/>
          <w:sz w:val="22"/>
          <w:szCs w:val="22"/>
          <w:lang w:val="id-ID"/>
        </w:rPr>
      </w:pPr>
      <w:r w:rsidRPr="003C608E">
        <w:rPr>
          <w:color w:val="auto"/>
          <w:sz w:val="22"/>
          <w:szCs w:val="22"/>
        </w:rPr>
        <w:lastRenderedPageBreak/>
        <w:t>Mark F. Fischer, St. John’s Seminary, Camarillo</w:t>
      </w:r>
      <w:r w:rsidRPr="003C608E">
        <w:rPr>
          <w:color w:val="auto"/>
          <w:sz w:val="22"/>
          <w:szCs w:val="22"/>
          <w:lang w:val="id-ID"/>
        </w:rPr>
        <w:t xml:space="preserve">, Soteriologies-of-Rahner-and-Balthasar.pdf, </w:t>
      </w:r>
    </w:p>
    <w:p w:rsidR="004C3B4A" w:rsidRPr="003C608E" w:rsidRDefault="004C3B4A" w:rsidP="004C3B4A">
      <w:pPr>
        <w:pStyle w:val="FootnoteText"/>
        <w:ind w:left="720" w:hanging="720"/>
        <w:rPr>
          <w:rFonts w:ascii="Times New Roman" w:hAnsi="Times New Roman" w:cs="Times New Roman"/>
          <w:i/>
          <w:sz w:val="22"/>
          <w:szCs w:val="22"/>
          <w:lang w:val="id-ID"/>
        </w:rPr>
      </w:pPr>
      <w:r w:rsidRPr="003C608E">
        <w:rPr>
          <w:rStyle w:val="HTMLCite"/>
          <w:rFonts w:ascii="Times New Roman" w:hAnsi="Times New Roman" w:cs="Times New Roman"/>
          <w:sz w:val="22"/>
          <w:szCs w:val="22"/>
        </w:rPr>
        <w:t>orientasibaru.net/Vol_22_No_1_2013/OB.22.01.APR.2013-04.pdf</w:t>
      </w:r>
      <w:r w:rsidRPr="003C608E">
        <w:rPr>
          <w:rStyle w:val="HTMLCite"/>
          <w:rFonts w:ascii="Times New Roman" w:hAnsi="Times New Roman" w:cs="Times New Roman"/>
          <w:sz w:val="22"/>
          <w:szCs w:val="22"/>
          <w:lang w:val="id-ID"/>
        </w:rPr>
        <w:t xml:space="preserve">, diakses 10 Maret 2018 </w:t>
      </w:r>
    </w:p>
    <w:p w:rsidR="004C3B4A" w:rsidRPr="003C608E" w:rsidRDefault="004C3B4A" w:rsidP="004C3B4A">
      <w:pPr>
        <w:pStyle w:val="FootnoteText"/>
        <w:ind w:left="720" w:hanging="720"/>
        <w:rPr>
          <w:rFonts w:ascii="Times New Roman" w:hAnsi="Times New Roman" w:cs="Times New Roman"/>
          <w:sz w:val="22"/>
          <w:szCs w:val="22"/>
          <w:lang w:val="id-ID"/>
        </w:rPr>
      </w:pPr>
      <w:r w:rsidRPr="003C608E">
        <w:rPr>
          <w:rFonts w:ascii="Times New Roman" w:hAnsi="Times New Roman" w:cs="Times New Roman"/>
          <w:sz w:val="22"/>
          <w:szCs w:val="22"/>
        </w:rPr>
        <w:t xml:space="preserve">Rahner’s articles on “Salvation,” Part I (“Universal Salvific Will”) and Part IV (“Theology”), in </w:t>
      </w:r>
      <w:r w:rsidRPr="003C608E">
        <w:rPr>
          <w:rFonts w:ascii="Times New Roman" w:hAnsi="Times New Roman" w:cs="Times New Roman"/>
          <w:i/>
          <w:iCs/>
          <w:sz w:val="22"/>
          <w:szCs w:val="22"/>
        </w:rPr>
        <w:t>Sacramentum Mundi</w:t>
      </w:r>
      <w:r w:rsidRPr="003C608E">
        <w:rPr>
          <w:rFonts w:ascii="Times New Roman" w:hAnsi="Times New Roman" w:cs="Times New Roman"/>
          <w:sz w:val="22"/>
          <w:szCs w:val="22"/>
        </w:rPr>
        <w:t xml:space="preserve">; as well as </w:t>
      </w:r>
      <w:r w:rsidRPr="003C608E">
        <w:rPr>
          <w:rFonts w:ascii="Times New Roman" w:hAnsi="Times New Roman" w:cs="Times New Roman"/>
          <w:i/>
          <w:iCs/>
          <w:sz w:val="22"/>
          <w:szCs w:val="22"/>
        </w:rPr>
        <w:t>Foundations of Christian Faith</w:t>
      </w:r>
      <w:r w:rsidRPr="003C608E">
        <w:rPr>
          <w:rFonts w:ascii="Times New Roman" w:hAnsi="Times New Roman" w:cs="Times New Roman"/>
          <w:sz w:val="22"/>
          <w:szCs w:val="22"/>
        </w:rPr>
        <w:t>, chapter VI.6.</w:t>
      </w:r>
    </w:p>
    <w:p w:rsidR="004C3B4A" w:rsidRPr="003C608E" w:rsidRDefault="004C3B4A" w:rsidP="004C3B4A">
      <w:pPr>
        <w:spacing w:after="0" w:line="240" w:lineRule="auto"/>
        <w:jc w:val="both"/>
        <w:rPr>
          <w:rFonts w:ascii="Times New Roman" w:hAnsi="Times New Roman" w:cs="Times New Roman"/>
          <w:sz w:val="24"/>
          <w:szCs w:val="24"/>
          <w:lang w:val="id-ID"/>
        </w:rPr>
      </w:pPr>
    </w:p>
    <w:p w:rsidR="00BB7165" w:rsidRPr="003C608E" w:rsidRDefault="00BB7165" w:rsidP="00DE418A">
      <w:pPr>
        <w:pStyle w:val="NoSpacing"/>
        <w:spacing w:line="360" w:lineRule="auto"/>
        <w:jc w:val="both"/>
        <w:rPr>
          <w:rFonts w:cs="Times New Roman"/>
          <w:lang w:val="en-US"/>
        </w:rPr>
      </w:pPr>
    </w:p>
    <w:p w:rsidR="00BB7165" w:rsidRPr="003C608E" w:rsidRDefault="00BB7165" w:rsidP="00DE418A">
      <w:pPr>
        <w:pStyle w:val="NoSpacing"/>
        <w:spacing w:line="360" w:lineRule="auto"/>
        <w:jc w:val="both"/>
        <w:rPr>
          <w:rFonts w:cs="Times New Roman"/>
          <w:lang w:val="en-US"/>
        </w:rPr>
      </w:pPr>
    </w:p>
    <w:p w:rsidR="00BB7165" w:rsidRPr="003C608E" w:rsidRDefault="00BB7165" w:rsidP="00DE418A">
      <w:pPr>
        <w:pStyle w:val="NoSpacing"/>
        <w:spacing w:line="360" w:lineRule="auto"/>
        <w:jc w:val="both"/>
        <w:rPr>
          <w:rFonts w:cs="Times New Roman"/>
          <w:lang w:val="en-US"/>
        </w:rPr>
      </w:pPr>
    </w:p>
    <w:p w:rsidR="00AB1E46" w:rsidRPr="003C608E" w:rsidRDefault="00AB1E46" w:rsidP="00AB1E46">
      <w:pPr>
        <w:pStyle w:val="NoSpacing"/>
        <w:jc w:val="both"/>
        <w:rPr>
          <w:rFonts w:cs="Times New Roman"/>
          <w:sz w:val="16"/>
          <w:lang w:val="en-US"/>
        </w:rPr>
      </w:pPr>
    </w:p>
    <w:p w:rsidR="00AC077A" w:rsidRPr="003C608E" w:rsidRDefault="00AC077A" w:rsidP="00F15EF7">
      <w:pPr>
        <w:pStyle w:val="NoSpacing"/>
        <w:spacing w:line="360" w:lineRule="auto"/>
        <w:ind w:firstLine="360"/>
        <w:jc w:val="both"/>
        <w:rPr>
          <w:rFonts w:cs="Times New Roman"/>
        </w:rPr>
      </w:pPr>
    </w:p>
    <w:sectPr w:rsidR="00AC077A" w:rsidRPr="003C608E" w:rsidSect="00CA2047">
      <w:headerReference w:type="first" r:id="rId15"/>
      <w:type w:val="continuous"/>
      <w:pgSz w:w="11907" w:h="16839" w:code="9"/>
      <w:pgMar w:top="1987" w:right="1411" w:bottom="1699" w:left="1987" w:header="720" w:footer="432" w:gutter="0"/>
      <w:cols w:num="2" w:space="48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C13" w:rsidRDefault="00943C13" w:rsidP="009754F0">
      <w:pPr>
        <w:spacing w:after="0" w:line="240" w:lineRule="auto"/>
      </w:pPr>
      <w:r>
        <w:separator/>
      </w:r>
    </w:p>
  </w:endnote>
  <w:endnote w:type="continuationSeparator" w:id="1">
    <w:p w:rsidR="00943C13" w:rsidRDefault="00943C13" w:rsidP="00975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pperplate Gothic Light">
    <w:panose1 w:val="020E0507020206020404"/>
    <w:charset w:val="00"/>
    <w:family w:val="swiss"/>
    <w:pitch w:val="variable"/>
    <w:sig w:usb0="00000003" w:usb1="00000000" w:usb2="00000000" w:usb3="00000000" w:csb0="00000001" w:csb1="00000000"/>
  </w:font>
  <w:font w:name="Blue Highway Condensed">
    <w:altName w:val="Courier New"/>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odoni MT">
    <w:panose1 w:val="02070603080606020203"/>
    <w:charset w:val="00"/>
    <w:family w:val="roman"/>
    <w:pitch w:val="variable"/>
    <w:sig w:usb0="00000003" w:usb1="00000000" w:usb2="00000000" w:usb3="00000000" w:csb0="00000001" w:csb1="00000000"/>
  </w:font>
  <w:font w:name="Aparajita">
    <w:charset w:val="00"/>
    <w:family w:val="swiss"/>
    <w:pitch w:val="variable"/>
    <w:sig w:usb0="00008003" w:usb1="00000000" w:usb2="00000000" w:usb3="00000000" w:csb0="00000001" w:csb1="00000000"/>
  </w:font>
  <w:font w:name="Ebrima">
    <w:altName w:val="Cambria Math"/>
    <w:charset w:val="00"/>
    <w:family w:val="auto"/>
    <w:pitch w:val="variable"/>
    <w:sig w:usb0="00000001" w:usb1="0200004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532978"/>
      <w:docPartObj>
        <w:docPartGallery w:val="Page Numbers (Bottom of Page)"/>
        <w:docPartUnique/>
      </w:docPartObj>
    </w:sdtPr>
    <w:sdtEndPr>
      <w:rPr>
        <w:color w:val="808080" w:themeColor="background1" w:themeShade="80"/>
        <w:spacing w:val="60"/>
      </w:rPr>
    </w:sdtEndPr>
    <w:sdtContent>
      <w:p w:rsidR="00DE418A" w:rsidRDefault="004530DB">
        <w:pPr>
          <w:pStyle w:val="Footer"/>
          <w:pBdr>
            <w:top w:val="single" w:sz="4" w:space="1" w:color="D9D9D9" w:themeColor="background1" w:themeShade="D9"/>
          </w:pBdr>
          <w:rPr>
            <w:b/>
            <w:bCs/>
          </w:rPr>
        </w:pPr>
        <w:r w:rsidRPr="004530DB">
          <w:fldChar w:fldCharType="begin"/>
        </w:r>
        <w:r w:rsidR="00DE418A">
          <w:instrText xml:space="preserve"> PAGE   \* MERGEFORMAT </w:instrText>
        </w:r>
        <w:r w:rsidRPr="004530DB">
          <w:fldChar w:fldCharType="separate"/>
        </w:r>
        <w:r w:rsidR="00A400A5" w:rsidRPr="00A400A5">
          <w:rPr>
            <w:b/>
            <w:bCs/>
            <w:noProof/>
          </w:rPr>
          <w:t>80</w:t>
        </w:r>
        <w:r>
          <w:rPr>
            <w:b/>
            <w:bCs/>
            <w:noProof/>
          </w:rPr>
          <w:fldChar w:fldCharType="end"/>
        </w:r>
        <w:r w:rsidR="00DE418A">
          <w:rPr>
            <w:b/>
            <w:bCs/>
          </w:rPr>
          <w:t xml:space="preserve"> |</w:t>
        </w:r>
        <w:r w:rsidR="00A400A5" w:rsidRPr="00A400A5">
          <w:rPr>
            <w:rFonts w:ascii="Bodoni MT" w:hAnsi="Bodoni MT" w:cs="Aparajita"/>
            <w:sz w:val="18"/>
            <w:szCs w:val="18"/>
          </w:rPr>
          <w:t xml:space="preserve"> </w:t>
        </w:r>
        <w:r w:rsidR="00A400A5">
          <w:rPr>
            <w:rFonts w:ascii="Bodoni MT" w:hAnsi="Bodoni MT" w:cs="Aparajita"/>
            <w:sz w:val="18"/>
            <w:szCs w:val="18"/>
          </w:rPr>
          <w:t>Copyright© 2018</w:t>
        </w:r>
        <w:r w:rsidR="00A400A5" w:rsidRPr="006E3D93">
          <w:rPr>
            <w:rFonts w:ascii="Bodoni MT" w:hAnsi="Bodoni MT" w:cs="Aparajita"/>
            <w:sz w:val="18"/>
            <w:szCs w:val="18"/>
          </w:rPr>
          <w:t xml:space="preserve">, </w:t>
        </w:r>
        <w:r w:rsidR="00A400A5">
          <w:rPr>
            <w:rFonts w:ascii="Bodoni MT" w:hAnsi="Bodoni MT" w:cs="Aparajita"/>
            <w:sz w:val="18"/>
            <w:szCs w:val="18"/>
          </w:rPr>
          <w:t xml:space="preserve">KERUSSO: </w:t>
        </w:r>
        <w:r w:rsidR="00A400A5" w:rsidRPr="006E3D93">
          <w:rPr>
            <w:rFonts w:ascii="Bodoni MT" w:hAnsi="Bodoni MT" w:cs="Aparajita"/>
            <w:sz w:val="18"/>
            <w:szCs w:val="18"/>
          </w:rPr>
          <w:t xml:space="preserve">Jurnal Teologi </w:t>
        </w:r>
        <w:r w:rsidR="00A400A5">
          <w:rPr>
            <w:rFonts w:ascii="Bodoni MT" w:hAnsi="Bodoni MT" w:cs="Aparajita"/>
            <w:sz w:val="18"/>
            <w:szCs w:val="18"/>
          </w:rPr>
          <w:t>dan Pendidikan Agama Kristen, ISSN 2622</w:t>
        </w:r>
        <w:r w:rsidR="00A400A5" w:rsidRPr="006E3D93">
          <w:rPr>
            <w:rFonts w:ascii="Bodoni MT" w:hAnsi="Bodoni MT" w:cs="Aparajita"/>
            <w:sz w:val="18"/>
            <w:szCs w:val="18"/>
          </w:rPr>
          <w:t>-</w:t>
        </w:r>
        <w:r w:rsidR="00A400A5">
          <w:rPr>
            <w:rFonts w:ascii="Bodoni MT" w:hAnsi="Bodoni MT" w:cs="Aparajita"/>
            <w:sz w:val="18"/>
            <w:szCs w:val="18"/>
          </w:rPr>
          <w:t>5425</w:t>
        </w:r>
        <w:r w:rsidR="00A400A5" w:rsidRPr="006E3D93">
          <w:rPr>
            <w:rFonts w:ascii="Bodoni MT" w:hAnsi="Bodoni MT" w:cs="Aparajita"/>
            <w:sz w:val="18"/>
            <w:szCs w:val="18"/>
          </w:rPr>
          <w:t xml:space="preserve"> (online)</w:t>
        </w:r>
      </w:p>
    </w:sdtContent>
  </w:sdt>
  <w:p w:rsidR="00DE418A" w:rsidRDefault="00DE41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850850"/>
      <w:docPartObj>
        <w:docPartGallery w:val="Page Numbers (Bottom of Page)"/>
        <w:docPartUnique/>
      </w:docPartObj>
    </w:sdtPr>
    <w:sdtEndPr>
      <w:rPr>
        <w:color w:val="808080" w:themeColor="background1" w:themeShade="80"/>
        <w:spacing w:val="60"/>
      </w:rPr>
    </w:sdtEndPr>
    <w:sdtContent>
      <w:p w:rsidR="00DE418A" w:rsidRDefault="004530DB">
        <w:pPr>
          <w:pStyle w:val="Footer"/>
          <w:pBdr>
            <w:top w:val="single" w:sz="4" w:space="1" w:color="D9D9D9" w:themeColor="background1" w:themeShade="D9"/>
          </w:pBdr>
          <w:rPr>
            <w:b/>
            <w:bCs/>
          </w:rPr>
        </w:pPr>
        <w:r w:rsidRPr="004530DB">
          <w:fldChar w:fldCharType="begin"/>
        </w:r>
        <w:r w:rsidR="00DE418A">
          <w:instrText xml:space="preserve"> PAGE   \* MERGEFORMAT </w:instrText>
        </w:r>
        <w:r w:rsidRPr="004530DB">
          <w:fldChar w:fldCharType="separate"/>
        </w:r>
        <w:r w:rsidR="00A400A5" w:rsidRPr="00A400A5">
          <w:rPr>
            <w:b/>
            <w:bCs/>
            <w:noProof/>
          </w:rPr>
          <w:t>79</w:t>
        </w:r>
        <w:r>
          <w:rPr>
            <w:b/>
            <w:bCs/>
            <w:noProof/>
          </w:rPr>
          <w:fldChar w:fldCharType="end"/>
        </w:r>
        <w:r w:rsidR="00DE418A">
          <w:rPr>
            <w:b/>
            <w:bCs/>
          </w:rPr>
          <w:t xml:space="preserve"> | </w:t>
        </w:r>
        <w:r w:rsidR="00A400A5">
          <w:rPr>
            <w:rFonts w:ascii="Bodoni MT" w:hAnsi="Bodoni MT" w:cs="Aparajita"/>
            <w:sz w:val="18"/>
            <w:szCs w:val="18"/>
          </w:rPr>
          <w:t>Copyright© 2018</w:t>
        </w:r>
        <w:r w:rsidR="00A400A5" w:rsidRPr="006E3D93">
          <w:rPr>
            <w:rFonts w:ascii="Bodoni MT" w:hAnsi="Bodoni MT" w:cs="Aparajita"/>
            <w:sz w:val="18"/>
            <w:szCs w:val="18"/>
          </w:rPr>
          <w:t xml:space="preserve">, </w:t>
        </w:r>
        <w:r w:rsidR="00A400A5">
          <w:rPr>
            <w:rFonts w:ascii="Bodoni MT" w:hAnsi="Bodoni MT" w:cs="Aparajita"/>
            <w:sz w:val="18"/>
            <w:szCs w:val="18"/>
          </w:rPr>
          <w:t xml:space="preserve">KERUSSO: </w:t>
        </w:r>
        <w:r w:rsidR="00A400A5" w:rsidRPr="006E3D93">
          <w:rPr>
            <w:rFonts w:ascii="Bodoni MT" w:hAnsi="Bodoni MT" w:cs="Aparajita"/>
            <w:sz w:val="18"/>
            <w:szCs w:val="18"/>
          </w:rPr>
          <w:t xml:space="preserve">Jurnal Teologi </w:t>
        </w:r>
        <w:r w:rsidR="00A400A5">
          <w:rPr>
            <w:rFonts w:ascii="Bodoni MT" w:hAnsi="Bodoni MT" w:cs="Aparajita"/>
            <w:sz w:val="18"/>
            <w:szCs w:val="18"/>
          </w:rPr>
          <w:t>dan Pendidikan Agama Kristen, ISSN 2622</w:t>
        </w:r>
        <w:r w:rsidR="00A400A5" w:rsidRPr="006E3D93">
          <w:rPr>
            <w:rFonts w:ascii="Bodoni MT" w:hAnsi="Bodoni MT" w:cs="Aparajita"/>
            <w:sz w:val="18"/>
            <w:szCs w:val="18"/>
          </w:rPr>
          <w:t>-</w:t>
        </w:r>
        <w:r w:rsidR="00A400A5">
          <w:rPr>
            <w:rFonts w:ascii="Bodoni MT" w:hAnsi="Bodoni MT" w:cs="Aparajita"/>
            <w:sz w:val="18"/>
            <w:szCs w:val="18"/>
          </w:rPr>
          <w:t>5425</w:t>
        </w:r>
        <w:r w:rsidR="00A400A5" w:rsidRPr="006E3D93">
          <w:rPr>
            <w:rFonts w:ascii="Bodoni MT" w:hAnsi="Bodoni MT" w:cs="Aparajita"/>
            <w:sz w:val="18"/>
            <w:szCs w:val="18"/>
          </w:rPr>
          <w:t xml:space="preserve"> (online)</w:t>
        </w:r>
      </w:p>
    </w:sdtContent>
  </w:sdt>
  <w:p w:rsidR="00DE418A" w:rsidRPr="00AE5169" w:rsidRDefault="00DE418A">
    <w:pPr>
      <w:pStyle w:val="Footer"/>
      <w:rPr>
        <w:rFonts w:ascii="Ebrima" w:hAnsi="Ebrima"/>
        <w:sz w:val="18"/>
        <w:szCs w:val="18"/>
      </w:rPr>
    </w:pPr>
  </w:p>
  <w:p w:rsidR="00DE418A" w:rsidRDefault="00DE418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66643"/>
      <w:docPartObj>
        <w:docPartGallery w:val="Page Numbers (Bottom of Page)"/>
        <w:docPartUnique/>
      </w:docPartObj>
    </w:sdtPr>
    <w:sdtEndPr>
      <w:rPr>
        <w:color w:val="808080" w:themeColor="background1" w:themeShade="80"/>
        <w:spacing w:val="60"/>
      </w:rPr>
    </w:sdtEndPr>
    <w:sdtContent>
      <w:p w:rsidR="00DE418A" w:rsidRDefault="004530DB">
        <w:pPr>
          <w:pStyle w:val="Footer"/>
          <w:pBdr>
            <w:top w:val="single" w:sz="4" w:space="1" w:color="D9D9D9" w:themeColor="background1" w:themeShade="D9"/>
          </w:pBdr>
          <w:rPr>
            <w:b/>
            <w:bCs/>
          </w:rPr>
        </w:pPr>
        <w:r w:rsidRPr="004530DB">
          <w:fldChar w:fldCharType="begin"/>
        </w:r>
        <w:r w:rsidR="00DE418A">
          <w:instrText xml:space="preserve"> PAGE   \* MERGEFORMAT </w:instrText>
        </w:r>
        <w:r w:rsidRPr="004530DB">
          <w:fldChar w:fldCharType="separate"/>
        </w:r>
        <w:r w:rsidR="009813F5" w:rsidRPr="009813F5">
          <w:rPr>
            <w:b/>
            <w:bCs/>
            <w:noProof/>
          </w:rPr>
          <w:t>77</w:t>
        </w:r>
        <w:r>
          <w:rPr>
            <w:b/>
            <w:bCs/>
            <w:noProof/>
          </w:rPr>
          <w:fldChar w:fldCharType="end"/>
        </w:r>
        <w:r w:rsidR="00DE418A">
          <w:rPr>
            <w:b/>
            <w:bCs/>
          </w:rPr>
          <w:t xml:space="preserve"> | </w:t>
        </w:r>
        <w:r w:rsidR="00DE418A">
          <w:rPr>
            <w:rFonts w:ascii="Bodoni MT" w:hAnsi="Bodoni MT" w:cs="Aparajita"/>
            <w:sz w:val="18"/>
            <w:szCs w:val="18"/>
          </w:rPr>
          <w:t>Copyright© 2018</w:t>
        </w:r>
        <w:r w:rsidR="00DE418A" w:rsidRPr="006E3D93">
          <w:rPr>
            <w:rFonts w:ascii="Bodoni MT" w:hAnsi="Bodoni MT" w:cs="Aparajita"/>
            <w:sz w:val="18"/>
            <w:szCs w:val="18"/>
          </w:rPr>
          <w:t xml:space="preserve">, </w:t>
        </w:r>
        <w:r w:rsidR="00DE418A">
          <w:rPr>
            <w:rFonts w:ascii="Bodoni MT" w:hAnsi="Bodoni MT" w:cs="Aparajita"/>
            <w:sz w:val="18"/>
            <w:szCs w:val="18"/>
          </w:rPr>
          <w:t xml:space="preserve">KERUSSO: </w:t>
        </w:r>
        <w:r w:rsidR="00DE418A" w:rsidRPr="006E3D93">
          <w:rPr>
            <w:rFonts w:ascii="Bodoni MT" w:hAnsi="Bodoni MT" w:cs="Aparajita"/>
            <w:sz w:val="18"/>
            <w:szCs w:val="18"/>
          </w:rPr>
          <w:t xml:space="preserve">Jurnal Teologi </w:t>
        </w:r>
        <w:r w:rsidR="00DE418A">
          <w:rPr>
            <w:rFonts w:ascii="Bodoni MT" w:hAnsi="Bodoni MT" w:cs="Aparajita"/>
            <w:sz w:val="18"/>
            <w:szCs w:val="18"/>
          </w:rPr>
          <w:t>dan Pendidikan Agama Kristen, ISSN 2622</w:t>
        </w:r>
        <w:r w:rsidR="00DE418A" w:rsidRPr="006E3D93">
          <w:rPr>
            <w:rFonts w:ascii="Bodoni MT" w:hAnsi="Bodoni MT" w:cs="Aparajita"/>
            <w:sz w:val="18"/>
            <w:szCs w:val="18"/>
          </w:rPr>
          <w:t>-</w:t>
        </w:r>
        <w:r w:rsidR="00DE418A">
          <w:rPr>
            <w:rFonts w:ascii="Bodoni MT" w:hAnsi="Bodoni MT" w:cs="Aparajita"/>
            <w:sz w:val="18"/>
            <w:szCs w:val="18"/>
          </w:rPr>
          <w:t>5425</w:t>
        </w:r>
        <w:r w:rsidR="00DE418A" w:rsidRPr="006E3D93">
          <w:rPr>
            <w:rFonts w:ascii="Bodoni MT" w:hAnsi="Bodoni MT" w:cs="Aparajita"/>
            <w:sz w:val="18"/>
            <w:szCs w:val="18"/>
          </w:rPr>
          <w:t xml:space="preserve"> (online)</w:t>
        </w:r>
      </w:p>
    </w:sdtContent>
  </w:sdt>
  <w:p w:rsidR="00DE418A" w:rsidRDefault="00DE4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C13" w:rsidRDefault="00943C13" w:rsidP="009754F0">
      <w:pPr>
        <w:spacing w:after="0" w:line="240" w:lineRule="auto"/>
      </w:pPr>
      <w:r>
        <w:separator/>
      </w:r>
    </w:p>
  </w:footnote>
  <w:footnote w:type="continuationSeparator" w:id="1">
    <w:p w:rsidR="00943C13" w:rsidRDefault="00943C13" w:rsidP="009754F0">
      <w:pPr>
        <w:spacing w:after="0" w:line="240" w:lineRule="auto"/>
      </w:pPr>
      <w:r>
        <w:continuationSeparator/>
      </w:r>
    </w:p>
  </w:footnote>
  <w:footnote w:id="2">
    <w:p w:rsidR="004C3B4A" w:rsidRPr="00434255" w:rsidRDefault="004C3B4A" w:rsidP="004C3B4A">
      <w:pPr>
        <w:autoSpaceDE w:val="0"/>
        <w:autoSpaceDN w:val="0"/>
        <w:adjustRightInd w:val="0"/>
        <w:spacing w:after="0" w:line="240" w:lineRule="auto"/>
        <w:ind w:firstLine="720"/>
        <w:rPr>
          <w:rFonts w:ascii="Times New Roman" w:hAnsi="Times New Roman" w:cs="Times New Roman"/>
          <w:sz w:val="20"/>
          <w:szCs w:val="20"/>
        </w:rPr>
      </w:pPr>
      <w:r w:rsidRPr="00434255">
        <w:rPr>
          <w:rStyle w:val="FootnoteReference"/>
          <w:rFonts w:ascii="Times New Roman" w:hAnsi="Times New Roman" w:cs="Times New Roman"/>
          <w:sz w:val="20"/>
          <w:szCs w:val="20"/>
        </w:rPr>
        <w:footnoteRef/>
      </w:r>
      <w:r w:rsidRPr="00434255">
        <w:rPr>
          <w:rFonts w:ascii="Times New Roman" w:hAnsi="Times New Roman" w:cs="Times New Roman"/>
          <w:sz w:val="20"/>
          <w:szCs w:val="20"/>
        </w:rPr>
        <w:t xml:space="preserve">Harvey Egan telah menyusun kronologi untuk menyertai biografi singkat dari Rahner. Banyak dari informasi ini telah diambil dari,Harvey Egan,   </w:t>
      </w:r>
      <w:r w:rsidRPr="00434255">
        <w:rPr>
          <w:rFonts w:ascii="Times New Roman" w:hAnsi="Times New Roman" w:cs="Times New Roman"/>
          <w:i/>
          <w:iCs/>
          <w:sz w:val="20"/>
          <w:szCs w:val="20"/>
        </w:rPr>
        <w:t xml:space="preserve">Karl Rahner: Mystic of Everyday Life </w:t>
      </w:r>
      <w:r w:rsidRPr="00434255">
        <w:rPr>
          <w:rFonts w:ascii="Times New Roman" w:hAnsi="Times New Roman" w:cs="Times New Roman"/>
          <w:sz w:val="20"/>
          <w:szCs w:val="20"/>
        </w:rPr>
        <w:t xml:space="preserve">(New York: Crossroad Pub. Co., 1998), 14–27. Harvey Egan telah menyusun kronologi untuk menyertai biografi singkat dari Rahner. Banyak dari informasi ini telah diambil dari,Harvey Egan, Karl Rahner: Mystic Kehidupan Sehari-hari (New York:. Crossroad Pub Co, 1998), 14-27. Untuk biografi yang lebih luas dari Karl dan Hugo Rahner, lihat Karl H. Neufeld, </w:t>
      </w:r>
      <w:r w:rsidRPr="00434255">
        <w:rPr>
          <w:rFonts w:ascii="Times New Roman" w:hAnsi="Times New Roman" w:cs="Times New Roman"/>
          <w:i/>
          <w:iCs/>
          <w:sz w:val="20"/>
          <w:szCs w:val="20"/>
        </w:rPr>
        <w:t xml:space="preserve">Die Brüder Rahner: Eine Biographie </w:t>
      </w:r>
      <w:r w:rsidRPr="00434255">
        <w:rPr>
          <w:rFonts w:ascii="Times New Roman" w:hAnsi="Times New Roman" w:cs="Times New Roman"/>
          <w:sz w:val="20"/>
          <w:szCs w:val="20"/>
        </w:rPr>
        <w:t>(Freiburg: Herder, 1994).</w:t>
      </w:r>
    </w:p>
  </w:footnote>
  <w:footnote w:id="3">
    <w:p w:rsidR="004C3B4A" w:rsidRPr="00434255" w:rsidRDefault="004C3B4A" w:rsidP="004C3B4A">
      <w:pPr>
        <w:autoSpaceDE w:val="0"/>
        <w:autoSpaceDN w:val="0"/>
        <w:adjustRightInd w:val="0"/>
        <w:spacing w:after="0" w:line="240" w:lineRule="auto"/>
        <w:ind w:firstLine="720"/>
        <w:rPr>
          <w:rFonts w:ascii="Times New Roman" w:hAnsi="Times New Roman" w:cs="Times New Roman"/>
          <w:i/>
          <w:iCs/>
          <w:sz w:val="20"/>
          <w:szCs w:val="20"/>
        </w:rPr>
      </w:pPr>
      <w:r w:rsidRPr="00434255">
        <w:rPr>
          <w:rStyle w:val="FootnoteReference"/>
          <w:rFonts w:ascii="Times New Roman" w:hAnsi="Times New Roman" w:cs="Times New Roman"/>
          <w:sz w:val="20"/>
          <w:szCs w:val="20"/>
        </w:rPr>
        <w:footnoteRef/>
      </w:r>
      <w:r w:rsidRPr="00434255">
        <w:rPr>
          <w:rFonts w:ascii="Times New Roman" w:hAnsi="Times New Roman" w:cs="Times New Roman"/>
          <w:sz w:val="20"/>
          <w:szCs w:val="20"/>
        </w:rPr>
        <w:t xml:space="preserve"> J. A. Di Noia, “Karl Rahaner” dalam </w:t>
      </w:r>
      <w:r w:rsidRPr="00434255">
        <w:rPr>
          <w:rFonts w:ascii="Times New Roman" w:hAnsi="Times New Roman" w:cs="Times New Roman"/>
          <w:i/>
          <w:iCs/>
          <w:sz w:val="20"/>
          <w:szCs w:val="20"/>
        </w:rPr>
        <w:t>The Modern Theologians: An Introduction to Christian Theology in</w:t>
      </w:r>
    </w:p>
    <w:p w:rsidR="004C3B4A" w:rsidRPr="00434255" w:rsidRDefault="004C3B4A" w:rsidP="004C3B4A">
      <w:pPr>
        <w:autoSpaceDE w:val="0"/>
        <w:autoSpaceDN w:val="0"/>
        <w:adjustRightInd w:val="0"/>
        <w:spacing w:after="0" w:line="240" w:lineRule="auto"/>
        <w:rPr>
          <w:rFonts w:ascii="Times New Roman" w:hAnsi="Times New Roman" w:cs="Times New Roman"/>
          <w:sz w:val="20"/>
          <w:szCs w:val="20"/>
        </w:rPr>
      </w:pPr>
      <w:r w:rsidRPr="00434255">
        <w:rPr>
          <w:rFonts w:ascii="Times New Roman" w:hAnsi="Times New Roman" w:cs="Times New Roman"/>
          <w:i/>
          <w:iCs/>
          <w:sz w:val="20"/>
          <w:szCs w:val="20"/>
        </w:rPr>
        <w:t xml:space="preserve">the Twentieth Century </w:t>
      </w:r>
      <w:r w:rsidRPr="00434255">
        <w:rPr>
          <w:rFonts w:ascii="Times New Roman" w:hAnsi="Times New Roman" w:cs="Times New Roman"/>
          <w:sz w:val="20"/>
          <w:szCs w:val="20"/>
        </w:rPr>
        <w:t>(2nd ed.; ed. David F. Ford; Massachusetts: Balckwell, 1997) 118; John Hick, “Global</w:t>
      </w:r>
    </w:p>
    <w:p w:rsidR="004C3B4A" w:rsidRPr="00434255" w:rsidRDefault="004C3B4A" w:rsidP="004C3B4A">
      <w:pPr>
        <w:autoSpaceDE w:val="0"/>
        <w:autoSpaceDN w:val="0"/>
        <w:adjustRightInd w:val="0"/>
        <w:spacing w:after="0" w:line="240" w:lineRule="auto"/>
        <w:rPr>
          <w:rFonts w:ascii="Times New Roman" w:hAnsi="Times New Roman" w:cs="Times New Roman"/>
          <w:sz w:val="20"/>
          <w:szCs w:val="20"/>
        </w:rPr>
      </w:pPr>
      <w:r w:rsidRPr="00434255">
        <w:rPr>
          <w:rFonts w:ascii="Times New Roman" w:hAnsi="Times New Roman" w:cs="Times New Roman"/>
          <w:sz w:val="20"/>
          <w:szCs w:val="20"/>
        </w:rPr>
        <w:t xml:space="preserve">Theology” dalam </w:t>
      </w:r>
      <w:r w:rsidRPr="00434255">
        <w:rPr>
          <w:rFonts w:ascii="Times New Roman" w:hAnsi="Times New Roman" w:cs="Times New Roman"/>
          <w:i/>
          <w:iCs/>
          <w:sz w:val="20"/>
          <w:szCs w:val="20"/>
        </w:rPr>
        <w:t xml:space="preserve">Fortress Introductions to Contemporary Theologies </w:t>
      </w:r>
      <w:r w:rsidRPr="00434255">
        <w:rPr>
          <w:rFonts w:ascii="Times New Roman" w:hAnsi="Times New Roman" w:cs="Times New Roman"/>
          <w:sz w:val="20"/>
          <w:szCs w:val="20"/>
        </w:rPr>
        <w:t>(Eds. L. Miller dan Stanley J. Grenz</w:t>
      </w:r>
    </w:p>
    <w:p w:rsidR="004C3B4A" w:rsidRPr="00434255" w:rsidRDefault="004C3B4A" w:rsidP="004C3B4A">
      <w:pPr>
        <w:pStyle w:val="FootnoteText"/>
        <w:rPr>
          <w:rFonts w:ascii="Times New Roman" w:hAnsi="Times New Roman" w:cs="Times New Roman"/>
          <w:lang w:val="id-ID"/>
        </w:rPr>
      </w:pPr>
      <w:r w:rsidRPr="00434255">
        <w:rPr>
          <w:rFonts w:ascii="Times New Roman" w:hAnsi="Times New Roman" w:cs="Times New Roman"/>
        </w:rPr>
        <w:t>[Minneapolis: Fortress, 1998] 194).</w:t>
      </w:r>
    </w:p>
  </w:footnote>
  <w:footnote w:id="4">
    <w:p w:rsidR="004C3B4A" w:rsidRPr="00434255" w:rsidRDefault="004C3B4A" w:rsidP="004C3B4A">
      <w:pPr>
        <w:pStyle w:val="FootnoteText"/>
        <w:ind w:firstLine="720"/>
        <w:rPr>
          <w:rFonts w:ascii="Times New Roman" w:hAnsi="Times New Roman" w:cs="Times New Roman"/>
        </w:rPr>
      </w:pPr>
      <w:r w:rsidRPr="00434255">
        <w:rPr>
          <w:rStyle w:val="FootnoteReference"/>
          <w:rFonts w:ascii="Times New Roman" w:hAnsi="Times New Roman" w:cs="Times New Roman"/>
        </w:rPr>
        <w:footnoteRef/>
      </w:r>
      <w:r w:rsidRPr="00434255">
        <w:rPr>
          <w:rFonts w:ascii="Times New Roman" w:hAnsi="Times New Roman" w:cs="Times New Roman"/>
        </w:rPr>
        <w:t xml:space="preserve"> Geffrey B. Kelly, </w:t>
      </w:r>
      <w:r w:rsidRPr="00434255">
        <w:rPr>
          <w:rFonts w:ascii="Times New Roman" w:hAnsi="Times New Roman" w:cs="Times New Roman"/>
          <w:i/>
          <w:iCs/>
        </w:rPr>
        <w:t>Karl Rahner</w:t>
      </w:r>
      <w:r w:rsidRPr="00434255">
        <w:rPr>
          <w:rFonts w:ascii="Times New Roman" w:hAnsi="Times New Roman" w:cs="Times New Roman"/>
        </w:rPr>
        <w:t>, Edinbugh 1992, 1.</w:t>
      </w:r>
    </w:p>
  </w:footnote>
  <w:footnote w:id="5">
    <w:p w:rsidR="004C3B4A" w:rsidRPr="00434255" w:rsidRDefault="004C3B4A" w:rsidP="0061148F">
      <w:pPr>
        <w:pStyle w:val="FootnoteText"/>
        <w:spacing w:after="0"/>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Karen Kilby, </w:t>
      </w:r>
      <w:r w:rsidRPr="00434255">
        <w:rPr>
          <w:rFonts w:ascii="Times New Roman" w:hAnsi="Times New Roman" w:cs="Times New Roman"/>
          <w:i/>
        </w:rPr>
        <w:t>Karl Rahner</w:t>
      </w:r>
      <w:r w:rsidRPr="00434255">
        <w:rPr>
          <w:rFonts w:ascii="Times New Roman" w:hAnsi="Times New Roman" w:cs="Times New Roman"/>
        </w:rPr>
        <w:t>, Kanisius, Yogyakarta, 2001, 11-14</w:t>
      </w:r>
    </w:p>
  </w:footnote>
  <w:footnote w:id="6">
    <w:p w:rsidR="004C3B4A" w:rsidRPr="00434255" w:rsidRDefault="004C3B4A" w:rsidP="0061148F">
      <w:pPr>
        <w:pStyle w:val="FootnoteText"/>
        <w:spacing w:after="0"/>
        <w:ind w:firstLine="720"/>
        <w:rPr>
          <w:rFonts w:ascii="Times New Roman" w:hAnsi="Times New Roman" w:cs="Times New Roman"/>
        </w:rPr>
      </w:pPr>
      <w:r w:rsidRPr="00434255">
        <w:rPr>
          <w:rStyle w:val="FootnoteReference"/>
          <w:rFonts w:ascii="Times New Roman" w:hAnsi="Times New Roman" w:cs="Times New Roman"/>
        </w:rPr>
        <w:footnoteRef/>
      </w:r>
      <w:r w:rsidRPr="00434255">
        <w:rPr>
          <w:rFonts w:ascii="Times New Roman" w:hAnsi="Times New Roman" w:cs="Times New Roman"/>
        </w:rPr>
        <w:t xml:space="preserve"> https://id.wikipedia.org/wiki/Hans_Urs_von_Balthasar</w:t>
      </w:r>
    </w:p>
  </w:footnote>
  <w:footnote w:id="7">
    <w:p w:rsidR="004C3B4A" w:rsidRPr="00434255" w:rsidRDefault="004C3B4A" w:rsidP="0061148F">
      <w:pPr>
        <w:pStyle w:val="FootnoteText"/>
        <w:spacing w:after="0"/>
        <w:ind w:firstLine="720"/>
        <w:rPr>
          <w:rFonts w:ascii="Times New Roman" w:hAnsi="Times New Roman" w:cs="Times New Roman"/>
        </w:rPr>
      </w:pPr>
      <w:r w:rsidRPr="00434255">
        <w:rPr>
          <w:rStyle w:val="FootnoteReference"/>
          <w:rFonts w:ascii="Times New Roman" w:hAnsi="Times New Roman" w:cs="Times New Roman"/>
        </w:rPr>
        <w:footnoteRef/>
      </w:r>
      <w:r w:rsidRPr="00434255">
        <w:rPr>
          <w:rFonts w:ascii="Times New Roman" w:hAnsi="Times New Roman" w:cs="Times New Roman"/>
        </w:rPr>
        <w:t>http://www.ignatiusinsight.com/authors/vonbalthasar.asp</w:t>
      </w:r>
    </w:p>
  </w:footnote>
  <w:footnote w:id="8">
    <w:p w:rsidR="004C3B4A" w:rsidRPr="00434255" w:rsidRDefault="004C3B4A" w:rsidP="0061148F">
      <w:pPr>
        <w:pStyle w:val="FootnoteText"/>
        <w:spacing w:after="0"/>
        <w:ind w:firstLine="720"/>
        <w:rPr>
          <w:rFonts w:ascii="Times New Roman" w:hAnsi="Times New Roman" w:cs="Times New Roman"/>
        </w:rPr>
      </w:pPr>
      <w:r w:rsidRPr="00434255">
        <w:rPr>
          <w:rStyle w:val="FootnoteReference"/>
          <w:rFonts w:ascii="Times New Roman" w:hAnsi="Times New Roman" w:cs="Times New Roman"/>
        </w:rPr>
        <w:footnoteRef/>
      </w:r>
      <w:r w:rsidRPr="00434255">
        <w:rPr>
          <w:rFonts w:ascii="Times New Roman" w:hAnsi="Times New Roman" w:cs="Times New Roman"/>
        </w:rPr>
        <w:t>https://id.wikipedia.org/wiki/Hans_Urs_von_Balthasar</w:t>
      </w:r>
    </w:p>
  </w:footnote>
  <w:footnote w:id="9">
    <w:p w:rsidR="004C3B4A" w:rsidRPr="00434255" w:rsidRDefault="004C3B4A" w:rsidP="0061148F">
      <w:pPr>
        <w:pStyle w:val="FootnoteText"/>
        <w:spacing w:after="0"/>
        <w:ind w:firstLine="720"/>
        <w:rPr>
          <w:rFonts w:ascii="Times New Roman" w:hAnsi="Times New Roman" w:cs="Times New Roman"/>
        </w:rPr>
      </w:pPr>
      <w:r w:rsidRPr="00434255">
        <w:rPr>
          <w:rStyle w:val="FootnoteReference"/>
          <w:rFonts w:ascii="Times New Roman" w:hAnsi="Times New Roman" w:cs="Times New Roman"/>
        </w:rPr>
        <w:footnoteRef/>
      </w:r>
      <w:r w:rsidRPr="00434255">
        <w:rPr>
          <w:rFonts w:ascii="Times New Roman" w:hAnsi="Times New Roman" w:cs="Times New Roman"/>
        </w:rPr>
        <w:t xml:space="preserve"> Karl Rahner., </w:t>
      </w:r>
      <w:r w:rsidRPr="00434255">
        <w:rPr>
          <w:rFonts w:ascii="Times New Roman" w:hAnsi="Times New Roman" w:cs="Times New Roman"/>
          <w:i/>
          <w:iCs/>
        </w:rPr>
        <w:t>Sacramentum mundi: An Encyclopedia of Theology</w:t>
      </w:r>
      <w:r w:rsidRPr="00434255">
        <w:rPr>
          <w:rFonts w:ascii="Times New Roman" w:hAnsi="Times New Roman" w:cs="Times New Roman"/>
        </w:rPr>
        <w:t xml:space="preserve">, six volumes (New York: Herder and Herder, 1968), vol. V,  425-33 ; 435-438.  </w:t>
      </w:r>
    </w:p>
  </w:footnote>
  <w:footnote w:id="10">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Style w:val="reference-text"/>
          <w:rFonts w:ascii="Times New Roman" w:hAnsi="Times New Roman" w:cs="Times New Roman"/>
        </w:rPr>
        <w:t>Paul F. Knitter.  Pengantar Ke Dalam Teologi Agama-Agama.</w:t>
      </w:r>
      <w:r w:rsidRPr="00434255">
        <w:rPr>
          <w:rStyle w:val="reference-text"/>
          <w:rFonts w:ascii="Times New Roman" w:hAnsi="Times New Roman" w:cs="Times New Roman"/>
          <w:lang w:val="id-ID"/>
        </w:rPr>
        <w:t>(</w:t>
      </w:r>
      <w:r w:rsidRPr="00434255">
        <w:rPr>
          <w:rStyle w:val="reference-text"/>
          <w:rFonts w:ascii="Times New Roman" w:hAnsi="Times New Roman" w:cs="Times New Roman"/>
        </w:rPr>
        <w:t>Yogyakarta: Kanisius.</w:t>
      </w:r>
      <w:r w:rsidRPr="00434255">
        <w:rPr>
          <w:rStyle w:val="reference-text"/>
          <w:rFonts w:ascii="Times New Roman" w:hAnsi="Times New Roman" w:cs="Times New Roman"/>
          <w:lang w:val="id-ID"/>
        </w:rPr>
        <w:t xml:space="preserve"> 2008)</w:t>
      </w:r>
      <w:r w:rsidRPr="00434255">
        <w:rPr>
          <w:rStyle w:val="reference-text"/>
          <w:rFonts w:ascii="Times New Roman" w:hAnsi="Times New Roman" w:cs="Times New Roman"/>
        </w:rPr>
        <w:t xml:space="preserve"> 79-87.</w:t>
      </w:r>
      <w:r w:rsidRPr="00434255">
        <w:rPr>
          <w:rFonts w:ascii="Times New Roman" w:hAnsi="Times New Roman" w:cs="Times New Roman"/>
          <w:lang w:val="id-ID"/>
        </w:rPr>
        <w:t xml:space="preserve">Pemikiran ini bertolak belakang dengan pemikiran Gereja Katolik dimasa Karl Rahner, pada masa itu Gereja katolik mempunyai pandangan bahwa keselamatan hanya ada dalam Gereja Katolik lihat </w:t>
      </w:r>
      <w:r w:rsidRPr="00434255">
        <w:rPr>
          <w:rStyle w:val="reference-text"/>
          <w:rFonts w:ascii="Times New Roman" w:hAnsi="Times New Roman" w:cs="Times New Roman"/>
        </w:rPr>
        <w:t xml:space="preserve">Tony Lane.  Runtut Pijar: Sejarah Pemikiran Kristiani. </w:t>
      </w:r>
      <w:r w:rsidRPr="00434255">
        <w:rPr>
          <w:rStyle w:val="reference-text"/>
          <w:rFonts w:ascii="Times New Roman" w:hAnsi="Times New Roman" w:cs="Times New Roman"/>
          <w:lang w:val="id-ID"/>
        </w:rPr>
        <w:t>(</w:t>
      </w:r>
      <w:r w:rsidRPr="00434255">
        <w:rPr>
          <w:rStyle w:val="reference-text"/>
          <w:rFonts w:ascii="Times New Roman" w:hAnsi="Times New Roman" w:cs="Times New Roman"/>
        </w:rPr>
        <w:t>Jakarta: BPK Gunung Mulia.</w:t>
      </w:r>
      <w:r w:rsidRPr="00434255">
        <w:rPr>
          <w:rStyle w:val="reference-text"/>
          <w:rFonts w:ascii="Times New Roman" w:hAnsi="Times New Roman" w:cs="Times New Roman"/>
          <w:lang w:val="id-ID"/>
        </w:rPr>
        <w:t xml:space="preserve"> 2005)</w:t>
      </w:r>
      <w:r w:rsidRPr="00434255">
        <w:rPr>
          <w:rStyle w:val="reference-text"/>
          <w:rFonts w:ascii="Times New Roman" w:hAnsi="Times New Roman" w:cs="Times New Roman"/>
        </w:rPr>
        <w:t xml:space="preserve"> 266-268.</w:t>
      </w:r>
    </w:p>
  </w:footnote>
  <w:footnote w:id="11">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https://id.wikipedia.org/wiki/Karl_Rahner#cite_note-Lane-2</w:t>
      </w:r>
    </w:p>
  </w:footnote>
  <w:footnote w:id="12">
    <w:p w:rsidR="004C3B4A" w:rsidRPr="00434255" w:rsidRDefault="004C3B4A" w:rsidP="004C3B4A">
      <w:pPr>
        <w:spacing w:after="0" w:line="240" w:lineRule="auto"/>
        <w:ind w:firstLine="720"/>
        <w:rPr>
          <w:rFonts w:ascii="Times New Roman" w:hAnsi="Times New Roman" w:cs="Times New Roman"/>
          <w:i/>
          <w:sz w:val="20"/>
          <w:szCs w:val="20"/>
          <w:lang w:val="id-ID"/>
        </w:rPr>
      </w:pPr>
      <w:r w:rsidRPr="00434255">
        <w:rPr>
          <w:rStyle w:val="FootnoteReference"/>
          <w:rFonts w:ascii="Times New Roman" w:hAnsi="Times New Roman" w:cs="Times New Roman"/>
          <w:sz w:val="20"/>
          <w:szCs w:val="20"/>
        </w:rPr>
        <w:footnoteRef/>
      </w:r>
      <w:r w:rsidRPr="00434255">
        <w:rPr>
          <w:rFonts w:ascii="Times New Roman" w:hAnsi="Times New Roman" w:cs="Times New Roman"/>
          <w:sz w:val="20"/>
          <w:szCs w:val="20"/>
        </w:rPr>
        <w:t xml:space="preserve">Kristen Anonim adalah konsep teologis yang menyatakan bahwa orang yang belum pernah mendengar </w:t>
      </w:r>
      <w:hyperlink r:id="rId1" w:tooltip="Injil" w:history="1">
        <w:r w:rsidRPr="00434255">
          <w:rPr>
            <w:rStyle w:val="Hyperlink"/>
            <w:rFonts w:ascii="Times New Roman" w:hAnsi="Times New Roman" w:cs="Times New Roman"/>
            <w:color w:val="auto"/>
          </w:rPr>
          <w:t>Injil</w:t>
        </w:r>
      </w:hyperlink>
      <w:hyperlink r:id="rId2" w:tooltip="Kristen" w:history="1">
        <w:r w:rsidRPr="00434255">
          <w:rPr>
            <w:rStyle w:val="Hyperlink"/>
            <w:rFonts w:ascii="Times New Roman" w:hAnsi="Times New Roman" w:cs="Times New Roman"/>
            <w:color w:val="auto"/>
          </w:rPr>
          <w:t>Kristen</w:t>
        </w:r>
      </w:hyperlink>
      <w:r w:rsidRPr="00434255">
        <w:rPr>
          <w:rFonts w:ascii="Times New Roman" w:hAnsi="Times New Roman" w:cs="Times New Roman"/>
          <w:sz w:val="20"/>
          <w:szCs w:val="20"/>
        </w:rPr>
        <w:t xml:space="preserve"> bisa diselamatkan melalui </w:t>
      </w:r>
      <w:hyperlink r:id="rId3" w:tooltip="Kristus" w:history="1">
        <w:r w:rsidRPr="00434255">
          <w:rPr>
            <w:rStyle w:val="Hyperlink"/>
            <w:rFonts w:ascii="Times New Roman" w:hAnsi="Times New Roman" w:cs="Times New Roman"/>
            <w:color w:val="auto"/>
          </w:rPr>
          <w:t>Kristus</w:t>
        </w:r>
      </w:hyperlink>
      <w:r w:rsidRPr="00434255">
        <w:rPr>
          <w:rFonts w:ascii="Times New Roman" w:hAnsi="Times New Roman" w:cs="Times New Roman"/>
          <w:sz w:val="20"/>
          <w:szCs w:val="20"/>
        </w:rPr>
        <w:t>.Orang-orang Kristen Anonim diselamatkan bukan karena moralitas tetapi karena mereka telah mengalami kasih karunia dari Yesus Kristus tanpa menyadarinya</w:t>
      </w:r>
      <w:r w:rsidRPr="00434255">
        <w:rPr>
          <w:rFonts w:ascii="Times New Roman" w:hAnsi="Times New Roman" w:cs="Times New Roman"/>
          <w:sz w:val="20"/>
          <w:szCs w:val="20"/>
          <w:lang w:val="id-ID"/>
        </w:rPr>
        <w:t xml:space="preserve"> Tony Lane, </w:t>
      </w:r>
      <w:r w:rsidRPr="00434255">
        <w:rPr>
          <w:rFonts w:ascii="Times New Roman" w:hAnsi="Times New Roman" w:cs="Times New Roman"/>
          <w:i/>
          <w:sz w:val="20"/>
          <w:szCs w:val="20"/>
          <w:lang w:val="id-ID"/>
        </w:rPr>
        <w:t xml:space="preserve">Runtut Pijar, </w:t>
      </w:r>
      <w:r w:rsidRPr="00434255">
        <w:rPr>
          <w:rFonts w:ascii="Times New Roman" w:hAnsi="Times New Roman" w:cs="Times New Roman"/>
          <w:sz w:val="20"/>
          <w:szCs w:val="20"/>
          <w:lang w:val="id-ID"/>
        </w:rPr>
        <w:t>267  rahner menegaskan</w:t>
      </w:r>
      <w:r w:rsidRPr="00434255">
        <w:rPr>
          <w:rFonts w:ascii="Times New Roman" w:hAnsi="Times New Roman" w:cs="Times New Roman"/>
          <w:sz w:val="20"/>
          <w:szCs w:val="20"/>
        </w:rPr>
        <w:t xml:space="preserve"> bahwa semua orang dikehendaki oleh Allah untuk diselamatkan. Kasih karunia Allah dalam Yesus Kristus dapat menyelamatkan semua manusia yang tidak beragama Kristen, bahkan seorang ateis asal tidak melawan moral hati nuraninya.Inilah yang disebut dengan istilah </w:t>
      </w:r>
      <w:r w:rsidRPr="00434255">
        <w:rPr>
          <w:rFonts w:ascii="Times New Roman" w:hAnsi="Times New Roman" w:cs="Times New Roman"/>
          <w:i/>
          <w:iCs/>
          <w:sz w:val="20"/>
          <w:szCs w:val="20"/>
        </w:rPr>
        <w:t>orang Kristen</w:t>
      </w:r>
      <w:r w:rsidR="00E644F8" w:rsidRPr="00434255">
        <w:rPr>
          <w:rFonts w:ascii="Times New Roman" w:hAnsi="Times New Roman" w:cs="Times New Roman"/>
          <w:i/>
          <w:iCs/>
          <w:sz w:val="20"/>
          <w:szCs w:val="20"/>
        </w:rPr>
        <w:t>-</w:t>
      </w:r>
      <w:r w:rsidRPr="00434255">
        <w:rPr>
          <w:rFonts w:ascii="Times New Roman" w:hAnsi="Times New Roman" w:cs="Times New Roman"/>
          <w:i/>
          <w:iCs/>
          <w:sz w:val="20"/>
          <w:szCs w:val="20"/>
          <w:lang w:val="id-ID"/>
        </w:rPr>
        <w:t xml:space="preserve">Anonim </w:t>
      </w:r>
      <w:r w:rsidRPr="00434255">
        <w:rPr>
          <w:rFonts w:ascii="Times New Roman" w:hAnsi="Times New Roman" w:cs="Times New Roman"/>
          <w:iCs/>
          <w:sz w:val="20"/>
          <w:szCs w:val="20"/>
          <w:lang w:val="id-ID"/>
        </w:rPr>
        <w:t>itu</w:t>
      </w:r>
      <w:r w:rsidRPr="00434255">
        <w:rPr>
          <w:rFonts w:ascii="Times New Roman" w:hAnsi="Times New Roman" w:cs="Times New Roman"/>
          <w:sz w:val="20"/>
          <w:szCs w:val="20"/>
        </w:rPr>
        <w:t xml:space="preserve">.Orang </w:t>
      </w:r>
      <w:r w:rsidRPr="00434255">
        <w:rPr>
          <w:rFonts w:ascii="Times New Roman" w:hAnsi="Times New Roman" w:cs="Times New Roman"/>
          <w:i/>
          <w:iCs/>
          <w:sz w:val="20"/>
          <w:szCs w:val="20"/>
        </w:rPr>
        <w:t>Kristen</w:t>
      </w:r>
      <w:r w:rsidR="00E644F8" w:rsidRPr="00434255">
        <w:rPr>
          <w:rFonts w:ascii="Times New Roman" w:hAnsi="Times New Roman" w:cs="Times New Roman"/>
          <w:i/>
          <w:iCs/>
          <w:sz w:val="20"/>
          <w:szCs w:val="20"/>
        </w:rPr>
        <w:t>-</w:t>
      </w:r>
      <w:r w:rsidRPr="00434255">
        <w:rPr>
          <w:rFonts w:ascii="Times New Roman" w:hAnsi="Times New Roman" w:cs="Times New Roman"/>
          <w:i/>
          <w:iCs/>
          <w:sz w:val="20"/>
          <w:szCs w:val="20"/>
          <w:lang w:val="id-ID"/>
        </w:rPr>
        <w:t>Anonim</w:t>
      </w:r>
      <w:r w:rsidRPr="00434255">
        <w:rPr>
          <w:rFonts w:ascii="Times New Roman" w:hAnsi="Times New Roman" w:cs="Times New Roman"/>
          <w:sz w:val="20"/>
          <w:szCs w:val="20"/>
        </w:rPr>
        <w:t xml:space="preserve"> adalah orang Kristen yang tanpa ikatan keagamaan. Orang </w:t>
      </w:r>
      <w:r w:rsidRPr="00434255">
        <w:rPr>
          <w:rFonts w:ascii="Times New Roman" w:hAnsi="Times New Roman" w:cs="Times New Roman"/>
          <w:i/>
          <w:iCs/>
          <w:sz w:val="20"/>
          <w:szCs w:val="20"/>
        </w:rPr>
        <w:t>Kristen</w:t>
      </w:r>
      <w:r w:rsidR="00E644F8" w:rsidRPr="00434255">
        <w:rPr>
          <w:rFonts w:ascii="Times New Roman" w:hAnsi="Times New Roman" w:cs="Times New Roman"/>
          <w:i/>
          <w:iCs/>
          <w:sz w:val="20"/>
          <w:szCs w:val="20"/>
        </w:rPr>
        <w:t>-</w:t>
      </w:r>
      <w:r w:rsidRPr="00434255">
        <w:rPr>
          <w:rFonts w:ascii="Times New Roman" w:hAnsi="Times New Roman" w:cs="Times New Roman"/>
          <w:i/>
          <w:iCs/>
          <w:sz w:val="20"/>
          <w:szCs w:val="20"/>
          <w:lang w:val="id-ID"/>
        </w:rPr>
        <w:t xml:space="preserve">Anonim </w:t>
      </w:r>
      <w:r w:rsidRPr="00434255">
        <w:rPr>
          <w:rFonts w:ascii="Times New Roman" w:hAnsi="Times New Roman" w:cs="Times New Roman"/>
          <w:sz w:val="20"/>
          <w:szCs w:val="20"/>
        </w:rPr>
        <w:t xml:space="preserve">adalah orang yang dapat menerima dirinya dalam suatu keputusan yang menyangkut moral, juga kalau keputusan tersebut diambil tidak menurut suatu cara keagamaan atau dengan kata lain </w:t>
      </w:r>
      <w:r w:rsidRPr="00434255">
        <w:rPr>
          <w:rFonts w:ascii="Times New Roman" w:hAnsi="Times New Roman" w:cs="Times New Roman"/>
          <w:i/>
          <w:iCs/>
          <w:sz w:val="20"/>
          <w:szCs w:val="20"/>
        </w:rPr>
        <w:t>ateisme</w:t>
      </w:r>
      <w:r w:rsidRPr="00434255">
        <w:rPr>
          <w:rFonts w:ascii="Times New Roman" w:hAnsi="Times New Roman" w:cs="Times New Roman"/>
          <w:sz w:val="20"/>
          <w:szCs w:val="20"/>
        </w:rPr>
        <w:t>.</w:t>
      </w:r>
      <w:r w:rsidR="0061148F" w:rsidRPr="00434255">
        <w:rPr>
          <w:rFonts w:ascii="Times New Roman" w:hAnsi="Times New Roman" w:cs="Times New Roman"/>
          <w:sz w:val="20"/>
          <w:szCs w:val="20"/>
        </w:rPr>
        <w:t xml:space="preserve"> </w:t>
      </w:r>
      <w:r w:rsidRPr="00434255">
        <w:rPr>
          <w:rFonts w:ascii="Times New Roman" w:hAnsi="Times New Roman" w:cs="Times New Roman"/>
          <w:sz w:val="20"/>
          <w:szCs w:val="20"/>
        </w:rPr>
        <w:t xml:space="preserve">Rahner dengan penuh keberanian menyebut non-Kristen - bahkan seorang agnostik atau seorang ateis - sebagai </w:t>
      </w:r>
      <w:r w:rsidRPr="00434255">
        <w:rPr>
          <w:rFonts w:ascii="Times New Roman" w:hAnsi="Times New Roman" w:cs="Times New Roman"/>
          <w:i/>
          <w:sz w:val="20"/>
          <w:szCs w:val="20"/>
        </w:rPr>
        <w:t>Kristen-Anonim</w:t>
      </w:r>
      <w:r w:rsidRPr="00434255">
        <w:rPr>
          <w:rFonts w:ascii="Times New Roman" w:hAnsi="Times New Roman" w:cs="Times New Roman"/>
          <w:sz w:val="20"/>
          <w:szCs w:val="20"/>
        </w:rPr>
        <w:t>, apabila orang tersebut telah menyerahkan being-nya kepada kedalaman yang terdalam (the deepest depths).</w:t>
      </w:r>
      <w:r w:rsidR="0014561D" w:rsidRPr="00434255">
        <w:rPr>
          <w:rFonts w:ascii="Times New Roman" w:hAnsi="Times New Roman" w:cs="Times New Roman"/>
          <w:sz w:val="20"/>
          <w:szCs w:val="20"/>
        </w:rPr>
        <w:t xml:space="preserve"> </w:t>
      </w:r>
      <w:r w:rsidRPr="00434255">
        <w:rPr>
          <w:rFonts w:ascii="Times New Roman" w:hAnsi="Times New Roman" w:cs="Times New Roman"/>
          <w:sz w:val="20"/>
          <w:szCs w:val="20"/>
        </w:rPr>
        <w:t>Mereka yang secara pribadi mengikuti hati nuraninya, menjalani suatu kehidupan dari iman yang menyelamatkan, iman seperti itu dimungkinkan melalui pemberian diri Allah dalam Kristus.  (</w:t>
      </w:r>
      <w:r w:rsidRPr="00434255">
        <w:rPr>
          <w:rFonts w:ascii="Times New Roman" w:hAnsi="Times New Roman" w:cs="Times New Roman"/>
          <w:b/>
          <w:bCs/>
          <w:sz w:val="20"/>
          <w:szCs w:val="20"/>
        </w:rPr>
        <w:t>“</w:t>
      </w:r>
      <w:r w:rsidRPr="00434255">
        <w:rPr>
          <w:rFonts w:ascii="Times New Roman" w:hAnsi="Times New Roman" w:cs="Times New Roman"/>
          <w:bCs/>
          <w:sz w:val="20"/>
          <w:szCs w:val="20"/>
        </w:rPr>
        <w:t>A   Rahner   Response   to   Dominus   Jesus</w:t>
      </w:r>
      <w:r w:rsidRPr="00434255">
        <w:rPr>
          <w:rFonts w:ascii="Times New Roman" w:hAnsi="Times New Roman" w:cs="Times New Roman"/>
          <w:sz w:val="20"/>
          <w:szCs w:val="20"/>
        </w:rPr>
        <w:t>,” http: // dlibrary.acu.edu.au / research/theology/ejournal/aejt_2/Harvey Egan.htm)</w:t>
      </w:r>
    </w:p>
  </w:footnote>
  <w:footnote w:id="13">
    <w:p w:rsidR="004C3B4A" w:rsidRPr="00434255" w:rsidRDefault="004C3B4A" w:rsidP="004C3B4A">
      <w:pPr>
        <w:pStyle w:val="Heading1"/>
        <w:spacing w:before="0" w:after="0"/>
        <w:ind w:firstLine="720"/>
        <w:rPr>
          <w:rFonts w:ascii="Times New Roman" w:hAnsi="Times New Roman" w:cs="Times New Roman"/>
          <w:sz w:val="20"/>
          <w:szCs w:val="20"/>
          <w:lang w:val="id-ID"/>
        </w:rPr>
      </w:pPr>
      <w:r w:rsidRPr="00434255">
        <w:rPr>
          <w:rFonts w:ascii="Times New Roman" w:hAnsi="Times New Roman" w:cs="Times New Roman"/>
          <w:b w:val="0"/>
          <w:sz w:val="20"/>
          <w:szCs w:val="20"/>
          <w:vertAlign w:val="superscript"/>
        </w:rPr>
        <w:footnoteRef/>
      </w:r>
      <w:r w:rsidRPr="00434255">
        <w:rPr>
          <w:rFonts w:ascii="Times New Roman" w:hAnsi="Times New Roman" w:cs="Times New Roman"/>
          <w:b w:val="0"/>
          <w:sz w:val="20"/>
          <w:szCs w:val="20"/>
        </w:rPr>
        <w:t>Paul F. Knitter, No Other Name? : A Critical Survey of Christian Attitudes Toward the World Religions</w:t>
      </w:r>
      <w:r w:rsidRPr="00434255">
        <w:rPr>
          <w:rFonts w:ascii="Times New Roman" w:hAnsi="Times New Roman" w:cs="Times New Roman"/>
          <w:b w:val="0"/>
          <w:sz w:val="20"/>
          <w:szCs w:val="20"/>
          <w:lang w:val="id-ID"/>
        </w:rPr>
        <w:t>(New York: Orbis Books, 1985)</w:t>
      </w:r>
      <w:r w:rsidRPr="00434255">
        <w:rPr>
          <w:rFonts w:ascii="Times New Roman" w:hAnsi="Times New Roman" w:cs="Times New Roman"/>
          <w:b w:val="0"/>
          <w:sz w:val="20"/>
          <w:szCs w:val="20"/>
        </w:rPr>
        <w:t>186</w:t>
      </w:r>
    </w:p>
  </w:footnote>
  <w:footnote w:id="14">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Linwood Urban, </w:t>
      </w:r>
      <w:r w:rsidRPr="00434255">
        <w:rPr>
          <w:rFonts w:ascii="Times New Roman" w:hAnsi="Times New Roman" w:cs="Times New Roman"/>
          <w:i/>
          <w:iCs/>
        </w:rPr>
        <w:t xml:space="preserve">Sejarah Ringkas Pemikiran Kristen </w:t>
      </w:r>
      <w:r w:rsidRPr="00434255">
        <w:rPr>
          <w:rFonts w:ascii="Times New Roman" w:hAnsi="Times New Roman" w:cs="Times New Roman"/>
        </w:rPr>
        <w:t>(Jakarta: Gunung Mulia, 2003) 482.</w:t>
      </w:r>
    </w:p>
  </w:footnote>
  <w:footnote w:id="15">
    <w:p w:rsidR="004C3B4A" w:rsidRPr="00434255" w:rsidRDefault="004C3B4A" w:rsidP="004C3B4A">
      <w:pPr>
        <w:pStyle w:val="Default"/>
        <w:ind w:firstLine="720"/>
        <w:rPr>
          <w:color w:val="auto"/>
          <w:sz w:val="20"/>
          <w:szCs w:val="20"/>
          <w:lang w:val="id-ID"/>
        </w:rPr>
      </w:pPr>
      <w:r w:rsidRPr="00434255">
        <w:rPr>
          <w:rStyle w:val="FootnoteReference"/>
          <w:color w:val="auto"/>
          <w:sz w:val="20"/>
          <w:szCs w:val="20"/>
        </w:rPr>
        <w:footnoteRef/>
      </w:r>
      <w:r w:rsidRPr="00434255">
        <w:rPr>
          <w:color w:val="auto"/>
          <w:sz w:val="20"/>
          <w:szCs w:val="20"/>
        </w:rPr>
        <w:t xml:space="preserve"> Karl Rahner, “Salvation, Part IV: Theology, Section A: Redemption,” and “Salvation, Part IV: Theology, Section C: Soteriology,” in Karl Rahner, Editor-in-Chief with 13 others, including Adolf Darlap, who served as General Editor; </w:t>
      </w:r>
      <w:r w:rsidRPr="00434255">
        <w:rPr>
          <w:i/>
          <w:iCs/>
          <w:color w:val="auto"/>
          <w:sz w:val="20"/>
          <w:szCs w:val="20"/>
        </w:rPr>
        <w:t>Sacramentum mundi: An Encyclopedia of Theology</w:t>
      </w:r>
      <w:r w:rsidRPr="00434255">
        <w:rPr>
          <w:color w:val="auto"/>
          <w:sz w:val="20"/>
          <w:szCs w:val="20"/>
        </w:rPr>
        <w:t xml:space="preserve">, six volumes (New York: Herder and Herder, 1968), vol. V,  425-33 </w:t>
      </w:r>
      <w:r w:rsidRPr="00434255">
        <w:rPr>
          <w:color w:val="auto"/>
          <w:sz w:val="20"/>
          <w:szCs w:val="20"/>
          <w:lang w:val="id-ID"/>
        </w:rPr>
        <w:t>dan</w:t>
      </w:r>
      <w:r w:rsidRPr="00434255">
        <w:rPr>
          <w:color w:val="auto"/>
          <w:sz w:val="20"/>
          <w:szCs w:val="20"/>
        </w:rPr>
        <w:t xml:space="preserve">  435-438.  </w:t>
      </w:r>
      <w:r w:rsidRPr="00434255">
        <w:rPr>
          <w:color w:val="auto"/>
          <w:sz w:val="20"/>
          <w:szCs w:val="20"/>
          <w:lang w:val="id-ID"/>
        </w:rPr>
        <w:t xml:space="preserve">Dalam </w:t>
      </w:r>
      <w:r w:rsidRPr="00434255">
        <w:rPr>
          <w:color w:val="auto"/>
          <w:sz w:val="20"/>
          <w:szCs w:val="20"/>
        </w:rPr>
        <w:t xml:space="preserve"> Mark F. Fischer, St. John’s Seminary, Camarillo</w:t>
      </w:r>
      <w:r w:rsidRPr="00434255">
        <w:rPr>
          <w:color w:val="auto"/>
          <w:sz w:val="20"/>
          <w:szCs w:val="20"/>
          <w:lang w:val="id-ID"/>
        </w:rPr>
        <w:t>, Soteriologies-of-Rahner-and-Balthasar.pdf, 2-4</w:t>
      </w:r>
    </w:p>
  </w:footnote>
  <w:footnote w:id="16">
    <w:p w:rsidR="004C3B4A" w:rsidRPr="00434255" w:rsidRDefault="004C3B4A" w:rsidP="004C3B4A">
      <w:pPr>
        <w:pStyle w:val="Default"/>
        <w:ind w:firstLine="720"/>
        <w:rPr>
          <w:color w:val="auto"/>
          <w:sz w:val="20"/>
          <w:szCs w:val="20"/>
          <w:lang w:val="id-ID"/>
        </w:rPr>
      </w:pPr>
      <w:r w:rsidRPr="00434255">
        <w:rPr>
          <w:rStyle w:val="FootnoteReference"/>
          <w:color w:val="auto"/>
          <w:sz w:val="20"/>
          <w:szCs w:val="20"/>
        </w:rPr>
        <w:footnoteRef/>
      </w:r>
      <w:r w:rsidRPr="00434255">
        <w:rPr>
          <w:color w:val="auto"/>
          <w:sz w:val="20"/>
          <w:szCs w:val="20"/>
        </w:rPr>
        <w:t xml:space="preserve"> Mark F. Fischer, St. John’s Seminary, Camarillo</w:t>
      </w:r>
      <w:r w:rsidRPr="00434255">
        <w:rPr>
          <w:color w:val="auto"/>
          <w:sz w:val="20"/>
          <w:szCs w:val="20"/>
          <w:lang w:val="id-ID"/>
        </w:rPr>
        <w:t>, Soteriologies-of-Rahner-and-Balthasar.pdf, 3</w:t>
      </w:r>
    </w:p>
  </w:footnote>
  <w:footnote w:id="17">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Karl Rahner, </w:t>
      </w:r>
      <w:r w:rsidRPr="00434255">
        <w:rPr>
          <w:rFonts w:ascii="Times New Roman" w:hAnsi="Times New Roman" w:cs="Times New Roman"/>
          <w:i/>
          <w:iCs/>
        </w:rPr>
        <w:t xml:space="preserve">Theological Investigations </w:t>
      </w:r>
      <w:r w:rsidRPr="00434255">
        <w:rPr>
          <w:rFonts w:ascii="Times New Roman" w:hAnsi="Times New Roman" w:cs="Times New Roman"/>
        </w:rPr>
        <w:t>(London: Longman &amp; Todd, 1966)</w:t>
      </w:r>
      <w:r w:rsidRPr="00434255">
        <w:rPr>
          <w:rFonts w:ascii="Times New Roman" w:hAnsi="Times New Roman" w:cs="Times New Roman"/>
          <w:lang w:val="id-ID"/>
        </w:rPr>
        <w:t xml:space="preserve">, </w:t>
      </w:r>
      <w:r w:rsidRPr="00434255">
        <w:rPr>
          <w:rFonts w:ascii="Times New Roman" w:hAnsi="Times New Roman" w:cs="Times New Roman"/>
        </w:rPr>
        <w:t>1.324.</w:t>
      </w:r>
    </w:p>
  </w:footnote>
  <w:footnote w:id="18">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Hans Urs von Balthasar, </w:t>
      </w:r>
      <w:r w:rsidRPr="00434255">
        <w:rPr>
          <w:rStyle w:val="Emphasis"/>
          <w:rFonts w:ascii="Times New Roman" w:hAnsi="Times New Roman" w:cs="Times New Roman"/>
        </w:rPr>
        <w:t>The Glory of the Lord: a Theological Aesthetics</w:t>
      </w:r>
      <w:r w:rsidRPr="00434255">
        <w:rPr>
          <w:rFonts w:ascii="Times New Roman" w:hAnsi="Times New Roman" w:cs="Times New Roman"/>
        </w:rPr>
        <w:t xml:space="preserve"> (Edinburg: T&amp;T Clark Ltd., 1982), </w:t>
      </w:r>
      <w:r w:rsidRPr="00434255">
        <w:rPr>
          <w:rFonts w:ascii="Times New Roman" w:hAnsi="Times New Roman" w:cs="Times New Roman"/>
          <w:lang w:val="id-ID"/>
        </w:rPr>
        <w:t>214</w:t>
      </w:r>
    </w:p>
  </w:footnote>
  <w:footnote w:id="19">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Hans Urs von Balthasar, </w:t>
      </w:r>
      <w:r w:rsidRPr="00434255">
        <w:rPr>
          <w:rStyle w:val="Emphasis"/>
          <w:rFonts w:ascii="Times New Roman" w:hAnsi="Times New Roman" w:cs="Times New Roman"/>
        </w:rPr>
        <w:t>The Glory</w:t>
      </w:r>
      <w:r w:rsidRPr="00434255">
        <w:rPr>
          <w:rStyle w:val="Emphasis"/>
          <w:rFonts w:ascii="Times New Roman" w:hAnsi="Times New Roman" w:cs="Times New Roman"/>
          <w:lang w:val="id-ID"/>
        </w:rPr>
        <w:t>,</w:t>
      </w:r>
      <w:r w:rsidRPr="00434255">
        <w:rPr>
          <w:rFonts w:ascii="Times New Roman" w:hAnsi="Times New Roman" w:cs="Times New Roman"/>
        </w:rPr>
        <w:t>579.</w:t>
      </w:r>
    </w:p>
  </w:footnote>
  <w:footnote w:id="20">
    <w:p w:rsidR="004C3B4A" w:rsidRPr="00434255" w:rsidRDefault="004C3B4A" w:rsidP="004C3B4A">
      <w:pPr>
        <w:spacing w:after="0" w:line="240" w:lineRule="auto"/>
        <w:ind w:firstLine="720"/>
        <w:rPr>
          <w:rFonts w:ascii="Times New Roman" w:hAnsi="Times New Roman" w:cs="Times New Roman"/>
          <w:sz w:val="20"/>
          <w:szCs w:val="20"/>
          <w:lang w:val="id-ID"/>
        </w:rPr>
      </w:pPr>
      <w:r w:rsidRPr="00434255">
        <w:rPr>
          <w:rStyle w:val="FootnoteReference"/>
          <w:rFonts w:ascii="Times New Roman" w:hAnsi="Times New Roman" w:cs="Times New Roman"/>
          <w:sz w:val="20"/>
          <w:szCs w:val="20"/>
        </w:rPr>
        <w:footnoteRef/>
      </w:r>
      <w:r w:rsidRPr="00434255">
        <w:rPr>
          <w:rFonts w:ascii="Times New Roman" w:hAnsi="Times New Roman" w:cs="Times New Roman"/>
          <w:sz w:val="20"/>
          <w:szCs w:val="20"/>
        </w:rPr>
        <w:t xml:space="preserve">Hamilton, Kelly2005 </w:t>
      </w:r>
      <w:r w:rsidRPr="00434255">
        <w:rPr>
          <w:rFonts w:ascii="Times New Roman" w:hAnsi="Times New Roman" w:cs="Times New Roman"/>
          <w:i/>
          <w:iCs/>
          <w:sz w:val="20"/>
          <w:szCs w:val="20"/>
        </w:rPr>
        <w:t xml:space="preserve">A Résumé of My Thought Hans Urs vonBalthasar, Hans Urs von Balthasar: HisLife and Work </w:t>
      </w:r>
      <w:r w:rsidRPr="00434255">
        <w:rPr>
          <w:rFonts w:ascii="Times New Roman" w:hAnsi="Times New Roman" w:cs="Times New Roman"/>
          <w:sz w:val="20"/>
          <w:szCs w:val="20"/>
        </w:rPr>
        <w:t xml:space="preserve">(1991), edited by David L. Schindler Communio Books </w:t>
      </w:r>
      <w:r w:rsidRPr="00434255">
        <w:rPr>
          <w:rFonts w:ascii="Times New Roman" w:hAnsi="Times New Roman" w:cs="Times New Roman"/>
          <w:sz w:val="20"/>
          <w:szCs w:val="20"/>
          <w:lang w:val="id-ID"/>
        </w:rPr>
        <w:t>(</w:t>
      </w:r>
      <w:r w:rsidRPr="00434255">
        <w:rPr>
          <w:rFonts w:ascii="Times New Roman" w:hAnsi="Times New Roman" w:cs="Times New Roman"/>
          <w:sz w:val="20"/>
          <w:szCs w:val="20"/>
        </w:rPr>
        <w:t>San Francisco: Ignatius Press</w:t>
      </w:r>
      <w:r w:rsidRPr="00434255">
        <w:rPr>
          <w:rFonts w:ascii="Times New Roman" w:hAnsi="Times New Roman" w:cs="Times New Roman"/>
          <w:sz w:val="20"/>
          <w:szCs w:val="20"/>
          <w:lang w:val="id-ID"/>
        </w:rPr>
        <w:t>, 1985), 219.</w:t>
      </w:r>
    </w:p>
  </w:footnote>
  <w:footnote w:id="21">
    <w:p w:rsidR="004C3B4A" w:rsidRPr="00434255" w:rsidRDefault="004C3B4A" w:rsidP="004C3B4A">
      <w:pPr>
        <w:pStyle w:val="FootnoteText"/>
        <w:ind w:firstLine="720"/>
        <w:rPr>
          <w:rFonts w:ascii="Times New Roman" w:hAnsi="Times New Roman" w:cs="Times New Roman"/>
        </w:rPr>
      </w:pPr>
      <w:r w:rsidRPr="00434255">
        <w:rPr>
          <w:rStyle w:val="FootnoteReference"/>
          <w:rFonts w:ascii="Times New Roman" w:hAnsi="Times New Roman" w:cs="Times New Roman"/>
        </w:rPr>
        <w:footnoteRef/>
      </w:r>
      <w:r w:rsidRPr="00434255">
        <w:rPr>
          <w:rFonts w:ascii="Times New Roman" w:hAnsi="Times New Roman" w:cs="Times New Roman"/>
        </w:rPr>
        <w:t xml:space="preserve"> Hans Urs von Balthasar, </w:t>
      </w:r>
      <w:r w:rsidRPr="00434255">
        <w:rPr>
          <w:rFonts w:ascii="Times New Roman" w:hAnsi="Times New Roman" w:cs="Times New Roman"/>
          <w:i/>
          <w:iCs/>
        </w:rPr>
        <w:t>The Glory of the Lord</w:t>
      </w:r>
      <w:r w:rsidRPr="00434255">
        <w:rPr>
          <w:rFonts w:ascii="Times New Roman" w:hAnsi="Times New Roman" w:cs="Times New Roman"/>
        </w:rPr>
        <w:t xml:space="preserve">, Vol. VII: </w:t>
      </w:r>
      <w:r w:rsidRPr="00434255">
        <w:rPr>
          <w:rFonts w:ascii="Times New Roman" w:hAnsi="Times New Roman" w:cs="Times New Roman"/>
          <w:i/>
          <w:iCs/>
        </w:rPr>
        <w:t>Theology of the New Covenant</w:t>
      </w:r>
      <w:r w:rsidRPr="00434255">
        <w:rPr>
          <w:rFonts w:ascii="Times New Roman" w:hAnsi="Times New Roman" w:cs="Times New Roman"/>
        </w:rPr>
        <w:t xml:space="preserve"> (New York: Crossroad; and San Francisco: Ignatius Press, 1989)208. </w:t>
      </w:r>
    </w:p>
  </w:footnote>
  <w:footnote w:id="22">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06_Gregory_J_Semeniuk The Soteriology of Hans Urs von Balthasar</w:t>
      </w:r>
      <w:r w:rsidRPr="00434255">
        <w:rPr>
          <w:rFonts w:ascii="Times New Roman" w:hAnsi="Times New Roman" w:cs="Times New Roman"/>
          <w:lang w:val="id-ID"/>
        </w:rPr>
        <w:t>.pdf</w:t>
      </w:r>
    </w:p>
  </w:footnote>
  <w:footnote w:id="23">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06_Gregory_J_Semeniuk The Soteriology of Hans Urs von Balthasar</w:t>
      </w:r>
      <w:r w:rsidRPr="00434255">
        <w:rPr>
          <w:rFonts w:ascii="Times New Roman" w:hAnsi="Times New Roman" w:cs="Times New Roman"/>
          <w:lang w:val="id-ID"/>
        </w:rPr>
        <w:t>.pdf</w:t>
      </w:r>
    </w:p>
    <w:p w:rsidR="004C3B4A" w:rsidRPr="00434255" w:rsidRDefault="004C3B4A" w:rsidP="004C3B4A">
      <w:pPr>
        <w:pStyle w:val="FootnoteText"/>
        <w:rPr>
          <w:rFonts w:ascii="Times New Roman" w:hAnsi="Times New Roman" w:cs="Times New Roman"/>
          <w:lang w:val="id-ID"/>
        </w:rPr>
      </w:pPr>
    </w:p>
  </w:footnote>
  <w:footnote w:id="24">
    <w:p w:rsidR="004C3B4A" w:rsidRPr="00434255" w:rsidRDefault="004C3B4A" w:rsidP="004C3B4A">
      <w:pPr>
        <w:pStyle w:val="FootnoteText"/>
        <w:ind w:firstLine="720"/>
        <w:rPr>
          <w:rFonts w:ascii="Times New Roman" w:hAnsi="Times New Roman" w:cs="Times New Roman"/>
        </w:rPr>
      </w:pPr>
      <w:r w:rsidRPr="00434255">
        <w:rPr>
          <w:rStyle w:val="FootnoteReference"/>
          <w:rFonts w:ascii="Times New Roman" w:hAnsi="Times New Roman" w:cs="Times New Roman"/>
        </w:rPr>
        <w:footnoteRef/>
      </w:r>
      <w:r w:rsidRPr="00434255">
        <w:rPr>
          <w:rFonts w:ascii="Times New Roman" w:hAnsi="Times New Roman" w:cs="Times New Roman"/>
        </w:rPr>
        <w:t xml:space="preserve"> Hans Urs von Balthasar, </w:t>
      </w:r>
      <w:r w:rsidRPr="00434255">
        <w:rPr>
          <w:rFonts w:ascii="Times New Roman" w:hAnsi="Times New Roman" w:cs="Times New Roman"/>
          <w:i/>
          <w:iCs/>
        </w:rPr>
        <w:t>The Glory of the Lord</w:t>
      </w:r>
      <w:r w:rsidRPr="00434255">
        <w:rPr>
          <w:rFonts w:ascii="Times New Roman" w:hAnsi="Times New Roman" w:cs="Times New Roman"/>
        </w:rPr>
        <w:t xml:space="preserve">, Vol. VII: </w:t>
      </w:r>
      <w:r w:rsidRPr="00434255">
        <w:rPr>
          <w:rFonts w:ascii="Times New Roman" w:hAnsi="Times New Roman" w:cs="Times New Roman"/>
          <w:i/>
          <w:iCs/>
        </w:rPr>
        <w:t>Theology of the New Covenant ,</w:t>
      </w:r>
      <w:r w:rsidRPr="00434255">
        <w:rPr>
          <w:rFonts w:ascii="Times New Roman" w:hAnsi="Times New Roman" w:cs="Times New Roman"/>
          <w:iCs/>
        </w:rPr>
        <w:t>209</w:t>
      </w:r>
    </w:p>
  </w:footnote>
  <w:footnote w:id="25">
    <w:p w:rsidR="004C3B4A" w:rsidRPr="00434255" w:rsidRDefault="004C3B4A" w:rsidP="00C07CAA">
      <w:pPr>
        <w:pStyle w:val="FootnoteText"/>
        <w:ind w:firstLine="720"/>
        <w:rPr>
          <w:rFonts w:ascii="Times New Roman" w:hAnsi="Times New Roman" w:cs="Times New Roman"/>
        </w:rPr>
      </w:pPr>
      <w:r w:rsidRPr="00434255">
        <w:rPr>
          <w:rStyle w:val="FootnoteReference"/>
          <w:rFonts w:ascii="Times New Roman" w:hAnsi="Times New Roman" w:cs="Times New Roman"/>
        </w:rPr>
        <w:footnoteRef/>
      </w:r>
      <w:r w:rsidRPr="00434255">
        <w:rPr>
          <w:rFonts w:ascii="Times New Roman" w:hAnsi="Times New Roman" w:cs="Times New Roman"/>
        </w:rPr>
        <w:t>06_Gregory_J_Semeniuk The Soteriology of Hans Urs von Balthasar</w:t>
      </w:r>
      <w:r w:rsidRPr="00434255">
        <w:rPr>
          <w:rFonts w:ascii="Times New Roman" w:hAnsi="Times New Roman" w:cs="Times New Roman"/>
          <w:lang w:val="id-ID"/>
        </w:rPr>
        <w:t>.pdf</w:t>
      </w:r>
    </w:p>
  </w:footnote>
  <w:footnote w:id="26">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Hans Urs von Balthasar, </w:t>
      </w:r>
      <w:r w:rsidRPr="00434255">
        <w:rPr>
          <w:rStyle w:val="Emphasis"/>
          <w:rFonts w:ascii="Times New Roman" w:hAnsi="Times New Roman" w:cs="Times New Roman"/>
        </w:rPr>
        <w:t>The Glory</w:t>
      </w:r>
      <w:r w:rsidRPr="00434255">
        <w:rPr>
          <w:rStyle w:val="Emphasis"/>
          <w:rFonts w:ascii="Times New Roman" w:hAnsi="Times New Roman" w:cs="Times New Roman"/>
          <w:lang w:val="id-ID"/>
        </w:rPr>
        <w:t>,</w:t>
      </w:r>
      <w:r w:rsidRPr="00434255">
        <w:rPr>
          <w:rFonts w:ascii="Times New Roman" w:hAnsi="Times New Roman" w:cs="Times New Roman"/>
        </w:rPr>
        <w:t xml:space="preserve"> Vol. VII</w:t>
      </w:r>
      <w:r w:rsidRPr="00434255">
        <w:rPr>
          <w:rFonts w:ascii="Times New Roman" w:hAnsi="Times New Roman" w:cs="Times New Roman"/>
          <w:lang w:val="id-ID"/>
        </w:rPr>
        <w:t>,</w:t>
      </w:r>
      <w:r w:rsidRPr="00434255">
        <w:rPr>
          <w:rStyle w:val="Emphasis"/>
          <w:rFonts w:ascii="Times New Roman" w:hAnsi="Times New Roman" w:cs="Times New Roman"/>
          <w:lang w:val="id-ID"/>
        </w:rPr>
        <w:t>577</w:t>
      </w:r>
    </w:p>
  </w:footnote>
  <w:footnote w:id="27">
    <w:p w:rsidR="004C3B4A" w:rsidRPr="00434255" w:rsidRDefault="004C3B4A" w:rsidP="00434255">
      <w:pPr>
        <w:pStyle w:val="FootnoteText"/>
        <w:spacing w:after="120"/>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Hans Urs von Balthasar, </w:t>
      </w:r>
      <w:r w:rsidRPr="00434255">
        <w:rPr>
          <w:rStyle w:val="Emphasis"/>
          <w:rFonts w:ascii="Times New Roman" w:hAnsi="Times New Roman" w:cs="Times New Roman"/>
        </w:rPr>
        <w:t>The Glory</w:t>
      </w:r>
      <w:r w:rsidRPr="00434255">
        <w:rPr>
          <w:rStyle w:val="Emphasis"/>
          <w:rFonts w:ascii="Times New Roman" w:hAnsi="Times New Roman" w:cs="Times New Roman"/>
          <w:lang w:val="id-ID"/>
        </w:rPr>
        <w:t xml:space="preserve">, </w:t>
      </w:r>
      <w:r w:rsidRPr="00434255">
        <w:rPr>
          <w:rFonts w:ascii="Times New Roman" w:hAnsi="Times New Roman" w:cs="Times New Roman"/>
        </w:rPr>
        <w:t>Vol. VII</w:t>
      </w:r>
      <w:r w:rsidRPr="00434255">
        <w:rPr>
          <w:rFonts w:ascii="Times New Roman" w:hAnsi="Times New Roman" w:cs="Times New Roman"/>
          <w:lang w:val="id-ID"/>
        </w:rPr>
        <w:t>,</w:t>
      </w:r>
      <w:r w:rsidRPr="00434255">
        <w:rPr>
          <w:rStyle w:val="Emphasis"/>
          <w:rFonts w:ascii="Times New Roman" w:hAnsi="Times New Roman" w:cs="Times New Roman"/>
          <w:lang w:val="id-ID"/>
        </w:rPr>
        <w:t>579</w:t>
      </w:r>
    </w:p>
  </w:footnote>
  <w:footnote w:id="28">
    <w:p w:rsidR="004C3B4A" w:rsidRPr="00434255" w:rsidRDefault="004C3B4A" w:rsidP="00434255">
      <w:pPr>
        <w:pStyle w:val="FootnoteText"/>
        <w:spacing w:after="120"/>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Hans Urs von Balthasar, </w:t>
      </w:r>
      <w:r w:rsidRPr="00434255">
        <w:rPr>
          <w:rStyle w:val="Emphasis"/>
          <w:rFonts w:ascii="Times New Roman" w:hAnsi="Times New Roman" w:cs="Times New Roman"/>
        </w:rPr>
        <w:t>The Glory</w:t>
      </w:r>
      <w:r w:rsidRPr="00434255">
        <w:rPr>
          <w:rStyle w:val="Emphasis"/>
          <w:rFonts w:ascii="Times New Roman" w:hAnsi="Times New Roman" w:cs="Times New Roman"/>
          <w:lang w:val="id-ID"/>
        </w:rPr>
        <w:t>,</w:t>
      </w:r>
      <w:r w:rsidRPr="00434255">
        <w:rPr>
          <w:rFonts w:ascii="Times New Roman" w:hAnsi="Times New Roman" w:cs="Times New Roman"/>
        </w:rPr>
        <w:t xml:space="preserve"> Vol. VII</w:t>
      </w:r>
      <w:r w:rsidRPr="00434255">
        <w:rPr>
          <w:rFonts w:ascii="Times New Roman" w:hAnsi="Times New Roman" w:cs="Times New Roman"/>
          <w:lang w:val="id-ID"/>
        </w:rPr>
        <w:t>,</w:t>
      </w:r>
      <w:r w:rsidRPr="00434255">
        <w:rPr>
          <w:rStyle w:val="Emphasis"/>
          <w:rFonts w:ascii="Times New Roman" w:hAnsi="Times New Roman" w:cs="Times New Roman"/>
          <w:lang w:val="id-ID"/>
        </w:rPr>
        <w:t>579</w:t>
      </w:r>
    </w:p>
  </w:footnote>
  <w:footnote w:id="29">
    <w:p w:rsidR="004C3B4A" w:rsidRPr="00434255" w:rsidRDefault="004C3B4A" w:rsidP="00434255">
      <w:pPr>
        <w:pStyle w:val="FootnoteText"/>
        <w:spacing w:after="120"/>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Hans Urs von Balthasar, </w:t>
      </w:r>
      <w:r w:rsidRPr="00434255">
        <w:rPr>
          <w:rStyle w:val="Emphasis"/>
          <w:rFonts w:ascii="Times New Roman" w:hAnsi="Times New Roman" w:cs="Times New Roman"/>
        </w:rPr>
        <w:t>The Glory</w:t>
      </w:r>
      <w:r w:rsidRPr="00434255">
        <w:rPr>
          <w:rStyle w:val="Emphasis"/>
          <w:rFonts w:ascii="Times New Roman" w:hAnsi="Times New Roman" w:cs="Times New Roman"/>
          <w:lang w:val="id-ID"/>
        </w:rPr>
        <w:t xml:space="preserve">, </w:t>
      </w:r>
      <w:r w:rsidRPr="00434255">
        <w:rPr>
          <w:rFonts w:ascii="Times New Roman" w:hAnsi="Times New Roman" w:cs="Times New Roman"/>
        </w:rPr>
        <w:t>Vol. VII</w:t>
      </w:r>
      <w:r w:rsidRPr="00434255">
        <w:rPr>
          <w:rStyle w:val="Emphasis"/>
          <w:rFonts w:ascii="Times New Roman" w:hAnsi="Times New Roman" w:cs="Times New Roman"/>
          <w:lang w:val="id-ID"/>
        </w:rPr>
        <w:t>, 576</w:t>
      </w:r>
    </w:p>
  </w:footnote>
  <w:footnote w:id="30">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Hans Urs von Balthasar, </w:t>
      </w:r>
      <w:r w:rsidRPr="00434255">
        <w:rPr>
          <w:rStyle w:val="Emphasis"/>
          <w:rFonts w:ascii="Times New Roman" w:hAnsi="Times New Roman" w:cs="Times New Roman"/>
        </w:rPr>
        <w:t>The Glory</w:t>
      </w:r>
      <w:r w:rsidRPr="00434255">
        <w:rPr>
          <w:rStyle w:val="Emphasis"/>
          <w:rFonts w:ascii="Times New Roman" w:hAnsi="Times New Roman" w:cs="Times New Roman"/>
          <w:lang w:val="id-ID"/>
        </w:rPr>
        <w:t>,</w:t>
      </w:r>
      <w:r w:rsidRPr="00434255">
        <w:rPr>
          <w:rFonts w:ascii="Times New Roman" w:hAnsi="Times New Roman" w:cs="Times New Roman"/>
        </w:rPr>
        <w:t xml:space="preserve"> Vol. VII</w:t>
      </w:r>
      <w:r w:rsidRPr="00434255">
        <w:rPr>
          <w:rFonts w:ascii="Times New Roman" w:hAnsi="Times New Roman" w:cs="Times New Roman"/>
          <w:lang w:val="id-ID"/>
        </w:rPr>
        <w:t>,</w:t>
      </w:r>
      <w:r w:rsidRPr="00434255">
        <w:rPr>
          <w:rStyle w:val="Emphasis"/>
          <w:rFonts w:ascii="Times New Roman" w:hAnsi="Times New Roman" w:cs="Times New Roman"/>
          <w:lang w:val="id-ID"/>
        </w:rPr>
        <w:t>578</w:t>
      </w:r>
    </w:p>
  </w:footnote>
  <w:footnote w:id="31">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lang w:val="id-ID"/>
        </w:rPr>
        <w:t>h</w:t>
      </w:r>
      <w:r w:rsidRPr="00434255">
        <w:rPr>
          <w:rFonts w:ascii="Times New Roman" w:hAnsi="Times New Roman" w:cs="Times New Roman"/>
        </w:rPr>
        <w:t>ttps://books.google.co.id/books?id=H0gss8ZlNLsC&amp;pg=PA182&amp;lpg=PA182&amp;dq=Trinitas+soteriology+</w:t>
      </w:r>
      <w:r w:rsidRPr="00434255">
        <w:rPr>
          <w:rFonts w:ascii="Times New Roman" w:hAnsi="Times New Roman" w:cs="Times New Roman"/>
          <w:lang w:val="id-ID"/>
        </w:rPr>
        <w:t xml:space="preserve"> R</w:t>
      </w:r>
      <w:r w:rsidRPr="00434255">
        <w:rPr>
          <w:rFonts w:ascii="Times New Roman" w:hAnsi="Times New Roman" w:cs="Times New Roman"/>
        </w:rPr>
        <w:t>ahner&amp;source=bl&amp;ots=C_GWoobBSY&amp;sig=zCdjhSMf9JyZ3RhJxjecPGsgeEg&amp;hl=id&amp;sa=X&amp;ved=0ahUKEwiJuLz1jsTaAhUSS48KHSc2BkMQ6AEILTAB#v=onepage&amp;q=Trinitas%20soteriology%20Rahner&amp;f=false</w:t>
      </w:r>
      <w:r w:rsidRPr="00434255">
        <w:rPr>
          <w:rFonts w:ascii="Times New Roman" w:hAnsi="Times New Roman" w:cs="Times New Roman"/>
          <w:lang w:val="id-ID"/>
        </w:rPr>
        <w:t xml:space="preserve"> [diakses 18 Maret 2018]</w:t>
      </w:r>
    </w:p>
  </w:footnote>
  <w:footnote w:id="32">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Karl Rahner, </w:t>
      </w:r>
      <w:r w:rsidRPr="00434255">
        <w:rPr>
          <w:rStyle w:val="Emphasis"/>
          <w:rFonts w:ascii="Times New Roman" w:hAnsi="Times New Roman" w:cs="Times New Roman"/>
        </w:rPr>
        <w:t>Foundations of Christian Faith: An Introduction to The Idea of Christianity</w:t>
      </w:r>
      <w:r w:rsidRPr="00434255">
        <w:rPr>
          <w:rFonts w:ascii="Times New Roman" w:hAnsi="Times New Roman" w:cs="Times New Roman"/>
        </w:rPr>
        <w:t xml:space="preserve">, terj. William V. Dych, </w:t>
      </w:r>
      <w:r w:rsidRPr="00434255">
        <w:rPr>
          <w:rFonts w:ascii="Times New Roman" w:hAnsi="Times New Roman" w:cs="Times New Roman"/>
          <w:lang w:val="id-ID"/>
        </w:rPr>
        <w:t>(</w:t>
      </w:r>
      <w:r w:rsidRPr="00434255">
        <w:rPr>
          <w:rFonts w:ascii="Times New Roman" w:hAnsi="Times New Roman" w:cs="Times New Roman"/>
        </w:rPr>
        <w:t>New York: The Crossroad Publishing Company, 1995</w:t>
      </w:r>
      <w:r w:rsidRPr="00434255">
        <w:rPr>
          <w:rFonts w:ascii="Times New Roman" w:hAnsi="Times New Roman" w:cs="Times New Roman"/>
          <w:lang w:val="id-ID"/>
        </w:rPr>
        <w:t>)</w:t>
      </w:r>
      <w:r w:rsidRPr="00434255">
        <w:rPr>
          <w:rFonts w:ascii="Times New Roman" w:hAnsi="Times New Roman" w:cs="Times New Roman"/>
        </w:rPr>
        <w:t>,136.</w:t>
      </w:r>
    </w:p>
  </w:footnote>
  <w:footnote w:id="33">
    <w:p w:rsidR="004C3B4A" w:rsidRPr="00434255" w:rsidRDefault="004C3B4A" w:rsidP="004C3B4A">
      <w:pPr>
        <w:spacing w:after="0" w:line="240" w:lineRule="auto"/>
        <w:ind w:firstLine="720"/>
        <w:rPr>
          <w:rFonts w:ascii="Times New Roman" w:hAnsi="Times New Roman" w:cs="Times New Roman"/>
          <w:sz w:val="20"/>
          <w:szCs w:val="20"/>
        </w:rPr>
      </w:pPr>
      <w:r w:rsidRPr="00434255">
        <w:rPr>
          <w:rStyle w:val="FootnoteReference"/>
          <w:rFonts w:ascii="Times New Roman" w:hAnsi="Times New Roman" w:cs="Times New Roman"/>
          <w:sz w:val="20"/>
          <w:szCs w:val="20"/>
        </w:rPr>
        <w:footnoteRef/>
      </w:r>
      <w:r w:rsidRPr="00434255">
        <w:rPr>
          <w:rFonts w:ascii="Times New Roman" w:hAnsi="Times New Roman" w:cs="Times New Roman"/>
          <w:sz w:val="20"/>
          <w:szCs w:val="20"/>
        </w:rPr>
        <w:t xml:space="preserve">Lih tinjauan Vely-Matti Karkainnen, </w:t>
      </w:r>
      <w:r w:rsidRPr="00434255">
        <w:rPr>
          <w:rFonts w:ascii="Times New Roman" w:hAnsi="Times New Roman" w:cs="Times New Roman"/>
          <w:i/>
          <w:sz w:val="20"/>
          <w:szCs w:val="20"/>
        </w:rPr>
        <w:t>The Doctrine of God: Global Introduction</w:t>
      </w:r>
      <w:r w:rsidRPr="00434255">
        <w:rPr>
          <w:rFonts w:ascii="Times New Roman" w:hAnsi="Times New Roman" w:cs="Times New Roman"/>
          <w:sz w:val="20"/>
          <w:szCs w:val="20"/>
        </w:rPr>
        <w:t xml:space="preserve"> (GrandRapids: Baker Academics, 2004), 144-</w:t>
      </w:r>
      <w:r w:rsidRPr="00434255">
        <w:rPr>
          <w:rFonts w:ascii="Times New Roman" w:hAnsi="Times New Roman" w:cs="Times New Roman"/>
          <w:sz w:val="20"/>
          <w:szCs w:val="20"/>
          <w:lang w:val="id-ID"/>
        </w:rPr>
        <w:t>14</w:t>
      </w:r>
      <w:r w:rsidRPr="00434255">
        <w:rPr>
          <w:rFonts w:ascii="Times New Roman" w:hAnsi="Times New Roman" w:cs="Times New Roman"/>
          <w:sz w:val="20"/>
          <w:szCs w:val="20"/>
        </w:rPr>
        <w:t>5.</w:t>
      </w:r>
    </w:p>
  </w:footnote>
  <w:footnote w:id="34">
    <w:p w:rsidR="004C3B4A" w:rsidRPr="00434255" w:rsidRDefault="004C3B4A" w:rsidP="004C3B4A">
      <w:pPr>
        <w:spacing w:after="0" w:line="240" w:lineRule="auto"/>
        <w:ind w:firstLine="720"/>
        <w:rPr>
          <w:rFonts w:ascii="Times New Roman" w:hAnsi="Times New Roman" w:cs="Times New Roman"/>
          <w:sz w:val="20"/>
          <w:szCs w:val="20"/>
          <w:lang w:val="id-ID"/>
        </w:rPr>
      </w:pPr>
      <w:r w:rsidRPr="00434255">
        <w:rPr>
          <w:rStyle w:val="FootnoteReference"/>
          <w:rFonts w:ascii="Times New Roman" w:hAnsi="Times New Roman" w:cs="Times New Roman"/>
          <w:sz w:val="20"/>
          <w:szCs w:val="20"/>
        </w:rPr>
        <w:footnoteRef/>
      </w:r>
      <w:r w:rsidRPr="00434255">
        <w:rPr>
          <w:rFonts w:ascii="Times New Roman" w:hAnsi="Times New Roman" w:cs="Times New Roman"/>
          <w:sz w:val="20"/>
          <w:szCs w:val="20"/>
          <w:lang w:val="id-ID"/>
        </w:rPr>
        <w:t xml:space="preserve">Bdk, </w:t>
      </w:r>
      <w:r w:rsidRPr="00434255">
        <w:rPr>
          <w:rFonts w:ascii="Times New Roman" w:hAnsi="Times New Roman" w:cs="Times New Roman"/>
          <w:sz w:val="20"/>
          <w:szCs w:val="20"/>
        </w:rPr>
        <w:t xml:space="preserve"> Vorgrimler, H.,</w:t>
      </w:r>
      <w:r w:rsidRPr="00434255">
        <w:rPr>
          <w:rFonts w:ascii="Times New Roman" w:hAnsi="Times New Roman" w:cs="Times New Roman"/>
          <w:i/>
          <w:sz w:val="20"/>
          <w:szCs w:val="20"/>
        </w:rPr>
        <w:t>Trinitas: Bapa, Firman, Roh Kudus.</w:t>
      </w:r>
      <w:r w:rsidRPr="00434255">
        <w:rPr>
          <w:rFonts w:ascii="Times New Roman" w:hAnsi="Times New Roman" w:cs="Times New Roman"/>
          <w:sz w:val="20"/>
          <w:szCs w:val="20"/>
        </w:rPr>
        <w:t xml:space="preserve"> (terjemahan tom Jacobs SJ).</w:t>
      </w:r>
      <w:r w:rsidRPr="00434255">
        <w:rPr>
          <w:rFonts w:ascii="Times New Roman" w:hAnsi="Times New Roman" w:cs="Times New Roman"/>
          <w:sz w:val="20"/>
          <w:szCs w:val="20"/>
          <w:lang w:val="id-ID"/>
        </w:rPr>
        <w:t xml:space="preserve"> (</w:t>
      </w:r>
      <w:r w:rsidRPr="00434255">
        <w:rPr>
          <w:rFonts w:ascii="Times New Roman" w:hAnsi="Times New Roman" w:cs="Times New Roman"/>
          <w:sz w:val="20"/>
          <w:szCs w:val="20"/>
        </w:rPr>
        <w:t>Yogyakarta:  Kanisius</w:t>
      </w:r>
      <w:r w:rsidRPr="00434255">
        <w:rPr>
          <w:rFonts w:ascii="Times New Roman" w:hAnsi="Times New Roman" w:cs="Times New Roman"/>
          <w:sz w:val="20"/>
          <w:szCs w:val="20"/>
          <w:lang w:val="id-ID"/>
        </w:rPr>
        <w:t xml:space="preserve">, </w:t>
      </w:r>
      <w:r w:rsidRPr="00434255">
        <w:rPr>
          <w:rFonts w:ascii="Times New Roman" w:hAnsi="Times New Roman" w:cs="Times New Roman"/>
          <w:sz w:val="20"/>
          <w:szCs w:val="20"/>
        </w:rPr>
        <w:t>2005</w:t>
      </w:r>
      <w:r w:rsidRPr="00434255">
        <w:rPr>
          <w:rFonts w:ascii="Times New Roman" w:hAnsi="Times New Roman" w:cs="Times New Roman"/>
          <w:sz w:val="20"/>
          <w:szCs w:val="20"/>
          <w:lang w:val="id-ID"/>
        </w:rPr>
        <w:t xml:space="preserve">), </w:t>
      </w:r>
      <w:r w:rsidRPr="00434255">
        <w:rPr>
          <w:rFonts w:ascii="Times New Roman" w:hAnsi="Times New Roman" w:cs="Times New Roman"/>
          <w:sz w:val="20"/>
          <w:szCs w:val="20"/>
        </w:rPr>
        <w:t>, 114-115,127</w:t>
      </w:r>
      <w:r w:rsidRPr="00434255">
        <w:rPr>
          <w:rFonts w:ascii="Times New Roman" w:hAnsi="Times New Roman" w:cs="Times New Roman"/>
          <w:sz w:val="20"/>
          <w:szCs w:val="20"/>
          <w:lang w:val="id-ID"/>
        </w:rPr>
        <w:t xml:space="preserve">. </w:t>
      </w:r>
      <w:r w:rsidRPr="00434255">
        <w:rPr>
          <w:rFonts w:ascii="Times New Roman" w:hAnsi="Times New Roman" w:cs="Times New Roman"/>
          <w:sz w:val="20"/>
          <w:szCs w:val="20"/>
        </w:rPr>
        <w:t>; Lorenzen, L. F.,</w:t>
      </w:r>
      <w:r w:rsidRPr="00434255">
        <w:rPr>
          <w:rFonts w:ascii="Times New Roman" w:hAnsi="Times New Roman" w:cs="Times New Roman"/>
          <w:i/>
          <w:sz w:val="20"/>
          <w:szCs w:val="20"/>
        </w:rPr>
        <w:t>The College Student’s Introduction to the Trinity.</w:t>
      </w:r>
      <w:r w:rsidRPr="00434255">
        <w:rPr>
          <w:rFonts w:ascii="Times New Roman" w:hAnsi="Times New Roman" w:cs="Times New Roman"/>
          <w:sz w:val="20"/>
          <w:szCs w:val="20"/>
          <w:lang w:val="id-ID"/>
        </w:rPr>
        <w:t>(</w:t>
      </w:r>
      <w:r w:rsidRPr="00434255">
        <w:rPr>
          <w:rFonts w:ascii="Times New Roman" w:hAnsi="Times New Roman" w:cs="Times New Roman"/>
          <w:sz w:val="20"/>
          <w:szCs w:val="20"/>
        </w:rPr>
        <w:t xml:space="preserve">Collegeville, </w:t>
      </w:r>
      <w:r w:rsidRPr="00434255">
        <w:rPr>
          <w:rFonts w:ascii="Times New Roman" w:hAnsi="Times New Roman" w:cs="Times New Roman"/>
          <w:sz w:val="20"/>
          <w:szCs w:val="20"/>
          <w:lang w:val="id-ID"/>
        </w:rPr>
        <w:t>M</w:t>
      </w:r>
      <w:r w:rsidRPr="00434255">
        <w:rPr>
          <w:rFonts w:ascii="Times New Roman" w:hAnsi="Times New Roman" w:cs="Times New Roman"/>
          <w:sz w:val="20"/>
          <w:szCs w:val="20"/>
        </w:rPr>
        <w:t>innesota: a</w:t>
      </w:r>
      <w:r w:rsidRPr="00434255">
        <w:rPr>
          <w:rFonts w:ascii="Times New Roman" w:hAnsi="Times New Roman" w:cs="Times New Roman"/>
          <w:sz w:val="20"/>
          <w:szCs w:val="20"/>
          <w:lang w:val="id-ID"/>
        </w:rPr>
        <w:t>M</w:t>
      </w:r>
      <w:r w:rsidRPr="00434255">
        <w:rPr>
          <w:rFonts w:ascii="Times New Roman" w:hAnsi="Times New Roman" w:cs="Times New Roman"/>
          <w:sz w:val="20"/>
          <w:szCs w:val="20"/>
        </w:rPr>
        <w:t xml:space="preserve">ichael Glazier Book–the Liturgical </w:t>
      </w:r>
      <w:r w:rsidRPr="00434255">
        <w:rPr>
          <w:rFonts w:ascii="Times New Roman" w:hAnsi="Times New Roman" w:cs="Times New Roman"/>
          <w:sz w:val="20"/>
          <w:szCs w:val="20"/>
          <w:lang w:val="id-ID"/>
        </w:rPr>
        <w:t>P</w:t>
      </w:r>
      <w:r w:rsidRPr="00434255">
        <w:rPr>
          <w:rFonts w:ascii="Times New Roman" w:hAnsi="Times New Roman" w:cs="Times New Roman"/>
          <w:sz w:val="20"/>
          <w:szCs w:val="20"/>
        </w:rPr>
        <w:t>ress.mcGrath, a. e.,,</w:t>
      </w:r>
      <w:r w:rsidRPr="00434255">
        <w:rPr>
          <w:rFonts w:ascii="Times New Roman" w:hAnsi="Times New Roman" w:cs="Times New Roman"/>
          <w:sz w:val="20"/>
          <w:szCs w:val="20"/>
          <w:lang w:val="id-ID"/>
        </w:rPr>
        <w:t xml:space="preserve"> 1999),</w:t>
      </w:r>
      <w:r w:rsidRPr="00434255">
        <w:rPr>
          <w:rFonts w:ascii="Times New Roman" w:hAnsi="Times New Roman" w:cs="Times New Roman"/>
          <w:sz w:val="20"/>
          <w:szCs w:val="20"/>
        </w:rPr>
        <w:t>61-65</w:t>
      </w:r>
      <w:r w:rsidRPr="00434255">
        <w:rPr>
          <w:rFonts w:ascii="Times New Roman" w:hAnsi="Times New Roman" w:cs="Times New Roman"/>
          <w:sz w:val="20"/>
          <w:szCs w:val="20"/>
          <w:lang w:val="id-ID"/>
        </w:rPr>
        <w:t>.</w:t>
      </w:r>
    </w:p>
  </w:footnote>
  <w:footnote w:id="35">
    <w:p w:rsidR="004C3B4A" w:rsidRPr="00434255" w:rsidRDefault="004C3B4A" w:rsidP="004C3B4A">
      <w:pPr>
        <w:spacing w:after="0" w:line="240" w:lineRule="auto"/>
        <w:ind w:firstLine="720"/>
        <w:rPr>
          <w:rFonts w:ascii="Times New Roman" w:hAnsi="Times New Roman" w:cs="Times New Roman"/>
          <w:sz w:val="20"/>
          <w:szCs w:val="20"/>
          <w:lang w:val="id-ID"/>
        </w:rPr>
      </w:pPr>
      <w:r w:rsidRPr="00434255">
        <w:rPr>
          <w:rStyle w:val="FootnoteReference"/>
          <w:rFonts w:ascii="Times New Roman" w:hAnsi="Times New Roman" w:cs="Times New Roman"/>
          <w:sz w:val="20"/>
          <w:szCs w:val="20"/>
        </w:rPr>
        <w:footnoteRef/>
      </w:r>
      <w:r w:rsidRPr="00434255">
        <w:rPr>
          <w:rFonts w:ascii="Times New Roman" w:hAnsi="Times New Roman" w:cs="Times New Roman"/>
          <w:sz w:val="20"/>
          <w:szCs w:val="20"/>
        </w:rPr>
        <w:t>La due, w. J.,</w:t>
      </w:r>
      <w:r w:rsidRPr="00434255">
        <w:rPr>
          <w:rFonts w:ascii="Times New Roman" w:hAnsi="Times New Roman" w:cs="Times New Roman"/>
          <w:i/>
          <w:sz w:val="20"/>
          <w:szCs w:val="20"/>
        </w:rPr>
        <w:t>The Trinity Guide to the Trinity</w:t>
      </w:r>
      <w:r w:rsidRPr="00434255">
        <w:rPr>
          <w:rFonts w:ascii="Times New Roman" w:hAnsi="Times New Roman" w:cs="Times New Roman"/>
          <w:sz w:val="20"/>
          <w:szCs w:val="20"/>
        </w:rPr>
        <w:t xml:space="preserve">. </w:t>
      </w:r>
      <w:r w:rsidRPr="00434255">
        <w:rPr>
          <w:rFonts w:ascii="Times New Roman" w:hAnsi="Times New Roman" w:cs="Times New Roman"/>
          <w:sz w:val="20"/>
          <w:szCs w:val="20"/>
          <w:lang w:val="id-ID"/>
        </w:rPr>
        <w:t>(</w:t>
      </w:r>
      <w:r w:rsidRPr="00434255">
        <w:rPr>
          <w:rFonts w:ascii="Times New Roman" w:hAnsi="Times New Roman" w:cs="Times New Roman"/>
          <w:sz w:val="20"/>
          <w:szCs w:val="20"/>
        </w:rPr>
        <w:t xml:space="preserve">Harrisburg, </w:t>
      </w:r>
      <w:r w:rsidRPr="00434255">
        <w:rPr>
          <w:rFonts w:ascii="Times New Roman" w:hAnsi="Times New Roman" w:cs="Times New Roman"/>
          <w:sz w:val="20"/>
          <w:szCs w:val="20"/>
          <w:lang w:val="id-ID"/>
        </w:rPr>
        <w:t>P</w:t>
      </w:r>
      <w:r w:rsidRPr="00434255">
        <w:rPr>
          <w:rFonts w:ascii="Times New Roman" w:hAnsi="Times New Roman" w:cs="Times New Roman"/>
          <w:sz w:val="20"/>
          <w:szCs w:val="20"/>
        </w:rPr>
        <w:t xml:space="preserve">ennsylvania: </w:t>
      </w:r>
      <w:r w:rsidRPr="00434255">
        <w:rPr>
          <w:rFonts w:ascii="Times New Roman" w:hAnsi="Times New Roman" w:cs="Times New Roman"/>
          <w:sz w:val="20"/>
          <w:szCs w:val="20"/>
          <w:lang w:val="id-ID"/>
        </w:rPr>
        <w:t>T</w:t>
      </w:r>
      <w:r w:rsidRPr="00434255">
        <w:rPr>
          <w:rFonts w:ascii="Times New Roman" w:hAnsi="Times New Roman" w:cs="Times New Roman"/>
          <w:sz w:val="20"/>
          <w:szCs w:val="20"/>
        </w:rPr>
        <w:t xml:space="preserve">rinity </w:t>
      </w:r>
      <w:r w:rsidRPr="00434255">
        <w:rPr>
          <w:rFonts w:ascii="Times New Roman" w:hAnsi="Times New Roman" w:cs="Times New Roman"/>
          <w:sz w:val="20"/>
          <w:szCs w:val="20"/>
          <w:lang w:val="id-ID"/>
        </w:rPr>
        <w:t>P</w:t>
      </w:r>
      <w:r w:rsidRPr="00434255">
        <w:rPr>
          <w:rFonts w:ascii="Times New Roman" w:hAnsi="Times New Roman" w:cs="Times New Roman"/>
          <w:sz w:val="20"/>
          <w:szCs w:val="20"/>
        </w:rPr>
        <w:t>ress</w:t>
      </w:r>
      <w:r w:rsidRPr="00434255">
        <w:rPr>
          <w:rFonts w:ascii="Times New Roman" w:hAnsi="Times New Roman" w:cs="Times New Roman"/>
          <w:sz w:val="20"/>
          <w:szCs w:val="20"/>
          <w:lang w:val="id-ID"/>
        </w:rPr>
        <w:t xml:space="preserve"> I</w:t>
      </w:r>
      <w:r w:rsidRPr="00434255">
        <w:rPr>
          <w:rFonts w:ascii="Times New Roman" w:hAnsi="Times New Roman" w:cs="Times New Roman"/>
          <w:sz w:val="20"/>
          <w:szCs w:val="20"/>
        </w:rPr>
        <w:t>nternational.2003</w:t>
      </w:r>
      <w:r w:rsidRPr="00434255">
        <w:rPr>
          <w:rFonts w:ascii="Times New Roman" w:hAnsi="Times New Roman" w:cs="Times New Roman"/>
          <w:sz w:val="20"/>
          <w:szCs w:val="20"/>
          <w:lang w:val="id-ID"/>
        </w:rPr>
        <w:t>),98.</w:t>
      </w:r>
    </w:p>
  </w:footnote>
  <w:footnote w:id="36">
    <w:p w:rsidR="004C3B4A" w:rsidRPr="00434255" w:rsidRDefault="004C3B4A" w:rsidP="004C3B4A">
      <w:pPr>
        <w:pStyle w:val="FootnoteText"/>
        <w:ind w:firstLine="720"/>
        <w:rPr>
          <w:rFonts w:ascii="Times New Roman" w:hAnsi="Times New Roman" w:cs="Times New Roman"/>
          <w:i/>
          <w:lang w:val="id-ID"/>
        </w:rPr>
      </w:pPr>
      <w:r w:rsidRPr="00434255">
        <w:rPr>
          <w:rStyle w:val="FootnoteReference"/>
          <w:rFonts w:ascii="Times New Roman" w:hAnsi="Times New Roman" w:cs="Times New Roman"/>
        </w:rPr>
        <w:footnoteRef/>
      </w:r>
      <w:r w:rsidRPr="00434255">
        <w:rPr>
          <w:rStyle w:val="HTMLCite"/>
          <w:rFonts w:ascii="Times New Roman" w:hAnsi="Times New Roman" w:cs="Times New Roman"/>
        </w:rPr>
        <w:t>orientasibaru.net/Vol_22_No_1_2013/OB.22.01.APR.2013-04.pdf</w:t>
      </w:r>
      <w:r w:rsidRPr="00434255">
        <w:rPr>
          <w:rStyle w:val="HTMLCite"/>
          <w:rFonts w:ascii="Times New Roman" w:hAnsi="Times New Roman" w:cs="Times New Roman"/>
          <w:lang w:val="id-ID"/>
        </w:rPr>
        <w:t>, diakses 10 Maret 2018</w:t>
      </w:r>
    </w:p>
  </w:footnote>
  <w:footnote w:id="37">
    <w:p w:rsidR="004C3B4A" w:rsidRPr="00434255" w:rsidRDefault="004C3B4A" w:rsidP="004C3B4A">
      <w:pPr>
        <w:pStyle w:val="FootnoteText"/>
        <w:ind w:firstLine="720"/>
        <w:rPr>
          <w:rFonts w:ascii="Times New Roman" w:hAnsi="Times New Roman" w:cs="Times New Roman"/>
        </w:rPr>
      </w:pPr>
      <w:r w:rsidRPr="00434255">
        <w:rPr>
          <w:rStyle w:val="FootnoteReference"/>
          <w:rFonts w:ascii="Times New Roman" w:hAnsi="Times New Roman" w:cs="Times New Roman"/>
        </w:rPr>
        <w:footnoteRef/>
      </w:r>
      <w:r w:rsidRPr="00434255">
        <w:rPr>
          <w:rFonts w:ascii="Times New Roman" w:hAnsi="Times New Roman" w:cs="Times New Roman"/>
        </w:rPr>
        <w:t xml:space="preserve">Nico Syukur Diester, </w:t>
      </w:r>
      <w:r w:rsidRPr="00434255">
        <w:rPr>
          <w:rFonts w:ascii="Times New Roman" w:hAnsi="Times New Roman" w:cs="Times New Roman"/>
          <w:i/>
          <w:iCs/>
        </w:rPr>
        <w:t>Teologi Sistematika 1</w:t>
      </w:r>
      <w:r w:rsidRPr="00434255">
        <w:rPr>
          <w:rFonts w:ascii="Times New Roman" w:hAnsi="Times New Roman" w:cs="Times New Roman"/>
        </w:rPr>
        <w:t>, (Yogyakarta: Kanisius, 2004), 168-169</w:t>
      </w:r>
    </w:p>
  </w:footnote>
  <w:footnote w:id="38">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Hans Urs von Balthasar, </w:t>
      </w:r>
      <w:r w:rsidRPr="00434255">
        <w:rPr>
          <w:rStyle w:val="Emphasis"/>
          <w:rFonts w:ascii="Times New Roman" w:hAnsi="Times New Roman" w:cs="Times New Roman"/>
        </w:rPr>
        <w:t>The Glory of the Lord, Vol. 1: Seeing the Form</w:t>
      </w:r>
      <w:r w:rsidRPr="00434255">
        <w:rPr>
          <w:rFonts w:ascii="Times New Roman" w:hAnsi="Times New Roman" w:cs="Times New Roman"/>
        </w:rPr>
        <w:t>, 2nd ed. (Ignatius Press, 2009).</w:t>
      </w:r>
      <w:r w:rsidRPr="00434255">
        <w:rPr>
          <w:rFonts w:ascii="Times New Roman" w:hAnsi="Times New Roman" w:cs="Times New Roman"/>
          <w:lang w:val="id-ID"/>
        </w:rPr>
        <w:t>302</w:t>
      </w:r>
    </w:p>
  </w:footnote>
  <w:footnote w:id="39">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Balthasar, </w:t>
      </w:r>
      <w:r w:rsidRPr="00434255">
        <w:rPr>
          <w:rStyle w:val="Emphasis"/>
          <w:rFonts w:ascii="Times New Roman" w:hAnsi="Times New Roman" w:cs="Times New Roman"/>
        </w:rPr>
        <w:t>The Glory of the Lord, Vol. 1</w:t>
      </w:r>
      <w:r w:rsidRPr="00434255">
        <w:rPr>
          <w:rFonts w:ascii="Times New Roman" w:hAnsi="Times New Roman" w:cs="Times New Roman"/>
        </w:rPr>
        <w:t>, 302.</w:t>
      </w:r>
    </w:p>
  </w:footnote>
  <w:footnote w:id="40">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Balthasar, </w:t>
      </w:r>
      <w:r w:rsidRPr="00434255">
        <w:rPr>
          <w:rFonts w:ascii="Times New Roman" w:hAnsi="Times New Roman" w:cs="Times New Roman"/>
          <w:i/>
          <w:iCs/>
        </w:rPr>
        <w:t>Theo-Drama</w:t>
      </w:r>
      <w:r w:rsidRPr="00434255">
        <w:rPr>
          <w:rFonts w:ascii="Times New Roman" w:hAnsi="Times New Roman" w:cs="Times New Roman"/>
        </w:rPr>
        <w:t xml:space="preserve">, Vol. III, </w:t>
      </w:r>
      <w:r w:rsidRPr="00434255">
        <w:rPr>
          <w:rFonts w:ascii="Times New Roman" w:hAnsi="Times New Roman" w:cs="Times New Roman"/>
          <w:i/>
          <w:iCs/>
        </w:rPr>
        <w:t>The Dramatis Personae: The Person in Christ</w:t>
      </w:r>
      <w:r w:rsidRPr="00434255">
        <w:rPr>
          <w:rFonts w:ascii="Times New Roman" w:hAnsi="Times New Roman" w:cs="Times New Roman"/>
        </w:rPr>
        <w:t xml:space="preserve">, originally published in 1978, translated by Graham Harrison (San Francisco: Ignatius Press, 1992),184.  </w:t>
      </w:r>
    </w:p>
  </w:footnote>
  <w:footnote w:id="41">
    <w:p w:rsidR="004C3B4A" w:rsidRPr="00434255" w:rsidRDefault="004C3B4A" w:rsidP="004C3B4A">
      <w:pPr>
        <w:pStyle w:val="Default"/>
        <w:ind w:firstLine="720"/>
        <w:rPr>
          <w:sz w:val="20"/>
          <w:szCs w:val="20"/>
          <w:lang w:val="id-ID"/>
        </w:rPr>
      </w:pPr>
      <w:r w:rsidRPr="00434255">
        <w:rPr>
          <w:rStyle w:val="FootnoteReference"/>
          <w:sz w:val="20"/>
          <w:szCs w:val="20"/>
        </w:rPr>
        <w:footnoteRef/>
      </w:r>
      <w:r w:rsidRPr="00434255">
        <w:rPr>
          <w:sz w:val="20"/>
          <w:szCs w:val="20"/>
          <w:lang w:val="id-ID"/>
        </w:rPr>
        <w:t xml:space="preserve">Lihat </w:t>
      </w:r>
      <w:r w:rsidRPr="00434255">
        <w:rPr>
          <w:color w:val="auto"/>
          <w:sz w:val="20"/>
          <w:szCs w:val="20"/>
        </w:rPr>
        <w:t>Mark F. Fischer, St. John’s Seminary, Camarillo</w:t>
      </w:r>
      <w:r w:rsidRPr="00434255">
        <w:rPr>
          <w:color w:val="auto"/>
          <w:sz w:val="20"/>
          <w:szCs w:val="20"/>
          <w:lang w:val="id-ID"/>
        </w:rPr>
        <w:t>, Soteriologies-of-Rahner-and-Balthasar.pdf,6</w:t>
      </w:r>
    </w:p>
  </w:footnote>
  <w:footnote w:id="42">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Balthasar, </w:t>
      </w:r>
      <w:r w:rsidRPr="00434255">
        <w:rPr>
          <w:rFonts w:ascii="Times New Roman" w:hAnsi="Times New Roman" w:cs="Times New Roman"/>
          <w:i/>
          <w:iCs/>
        </w:rPr>
        <w:t>Theo-Drama</w:t>
      </w:r>
      <w:r w:rsidRPr="00434255">
        <w:rPr>
          <w:rFonts w:ascii="Times New Roman" w:hAnsi="Times New Roman" w:cs="Times New Roman"/>
        </w:rPr>
        <w:t xml:space="preserve">, </w:t>
      </w:r>
      <w:r w:rsidRPr="00434255">
        <w:rPr>
          <w:rFonts w:ascii="Times New Roman" w:hAnsi="Times New Roman" w:cs="Times New Roman"/>
          <w:i/>
        </w:rPr>
        <w:t>Vol. III</w:t>
      </w:r>
      <w:r w:rsidRPr="00434255">
        <w:rPr>
          <w:rFonts w:ascii="Times New Roman" w:hAnsi="Times New Roman" w:cs="Times New Roman"/>
        </w:rPr>
        <w:t xml:space="preserve">,  </w:t>
      </w:r>
      <w:r w:rsidRPr="00434255">
        <w:rPr>
          <w:rFonts w:ascii="Times New Roman" w:hAnsi="Times New Roman" w:cs="Times New Roman"/>
          <w:lang w:val="id-ID"/>
        </w:rPr>
        <w:t>184</w:t>
      </w:r>
    </w:p>
  </w:footnote>
  <w:footnote w:id="43">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rPr>
        <w:t xml:space="preserve"> Balthasar, </w:t>
      </w:r>
      <w:r w:rsidRPr="00434255">
        <w:rPr>
          <w:rStyle w:val="Emphasis"/>
          <w:rFonts w:ascii="Times New Roman" w:hAnsi="Times New Roman" w:cs="Times New Roman"/>
        </w:rPr>
        <w:t xml:space="preserve">Theo-Drama, Vol. </w:t>
      </w:r>
      <w:r w:rsidRPr="00434255">
        <w:rPr>
          <w:rStyle w:val="Emphasis"/>
          <w:rFonts w:ascii="Times New Roman" w:hAnsi="Times New Roman" w:cs="Times New Roman"/>
          <w:lang w:val="id-ID"/>
        </w:rPr>
        <w:t>IV</w:t>
      </w:r>
      <w:r w:rsidRPr="00434255">
        <w:rPr>
          <w:rFonts w:ascii="Times New Roman" w:hAnsi="Times New Roman" w:cs="Times New Roman"/>
        </w:rPr>
        <w:t>,</w:t>
      </w:r>
      <w:r w:rsidRPr="00434255">
        <w:rPr>
          <w:rFonts w:ascii="Times New Roman" w:hAnsi="Times New Roman" w:cs="Times New Roman"/>
          <w:lang w:val="id-ID"/>
        </w:rPr>
        <w:t xml:space="preserve"> 362.</w:t>
      </w:r>
    </w:p>
  </w:footnote>
  <w:footnote w:id="44">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lang w:val="id-ID"/>
        </w:rPr>
        <w:t xml:space="preserve">Lihat </w:t>
      </w:r>
      <w:r w:rsidRPr="00434255">
        <w:rPr>
          <w:rFonts w:ascii="Times New Roman" w:hAnsi="Times New Roman" w:cs="Times New Roman"/>
        </w:rPr>
        <w:t xml:space="preserve"> Rahner’s articles on “Salvation,” Part I (“Universal Salvific Will”) and Part IV (“Theology”), in </w:t>
      </w:r>
      <w:r w:rsidRPr="00434255">
        <w:rPr>
          <w:rFonts w:ascii="Times New Roman" w:hAnsi="Times New Roman" w:cs="Times New Roman"/>
          <w:i/>
          <w:iCs/>
        </w:rPr>
        <w:t>Sacramentum Mundi</w:t>
      </w:r>
      <w:r w:rsidRPr="00434255">
        <w:rPr>
          <w:rFonts w:ascii="Times New Roman" w:hAnsi="Times New Roman" w:cs="Times New Roman"/>
        </w:rPr>
        <w:t xml:space="preserve">; as well as </w:t>
      </w:r>
      <w:r w:rsidRPr="00434255">
        <w:rPr>
          <w:rFonts w:ascii="Times New Roman" w:hAnsi="Times New Roman" w:cs="Times New Roman"/>
          <w:i/>
          <w:iCs/>
        </w:rPr>
        <w:t>Foundations of Christian Faith</w:t>
      </w:r>
      <w:r w:rsidRPr="00434255">
        <w:rPr>
          <w:rFonts w:ascii="Times New Roman" w:hAnsi="Times New Roman" w:cs="Times New Roman"/>
        </w:rPr>
        <w:t>, chapter VI.6.</w:t>
      </w:r>
    </w:p>
  </w:footnote>
  <w:footnote w:id="45">
    <w:p w:rsidR="004C3B4A" w:rsidRPr="00434255" w:rsidRDefault="004C3B4A" w:rsidP="004C3B4A">
      <w:pPr>
        <w:pStyle w:val="FootnoteText"/>
        <w:ind w:firstLine="720"/>
        <w:rPr>
          <w:rFonts w:ascii="Times New Roman" w:hAnsi="Times New Roman" w:cs="Times New Roman"/>
          <w:lang w:val="id-ID"/>
        </w:rPr>
      </w:pPr>
      <w:r w:rsidRPr="00434255">
        <w:rPr>
          <w:rStyle w:val="FootnoteReference"/>
          <w:rFonts w:ascii="Times New Roman" w:hAnsi="Times New Roman" w:cs="Times New Roman"/>
        </w:rPr>
        <w:footnoteRef/>
      </w:r>
      <w:r w:rsidRPr="00434255">
        <w:rPr>
          <w:rFonts w:ascii="Times New Roman" w:hAnsi="Times New Roman" w:cs="Times New Roman"/>
          <w:lang w:val="id-ID"/>
        </w:rPr>
        <w:t xml:space="preserve">Lihat </w:t>
      </w:r>
      <w:r w:rsidRPr="00434255">
        <w:rPr>
          <w:rFonts w:ascii="Times New Roman" w:hAnsi="Times New Roman" w:cs="Times New Roman"/>
        </w:rPr>
        <w:t xml:space="preserve"> Balthasar’s </w:t>
      </w:r>
      <w:r w:rsidRPr="00434255">
        <w:rPr>
          <w:rFonts w:ascii="Times New Roman" w:hAnsi="Times New Roman" w:cs="Times New Roman"/>
          <w:i/>
          <w:iCs/>
        </w:rPr>
        <w:t>The Glory of the Lord</w:t>
      </w:r>
      <w:r w:rsidRPr="00434255">
        <w:rPr>
          <w:rFonts w:ascii="Times New Roman" w:hAnsi="Times New Roman" w:cs="Times New Roman"/>
        </w:rPr>
        <w:t xml:space="preserve">, vols. 6-7, as well as </w:t>
      </w:r>
      <w:r w:rsidRPr="00434255">
        <w:rPr>
          <w:rFonts w:ascii="Times New Roman" w:hAnsi="Times New Roman" w:cs="Times New Roman"/>
          <w:i/>
          <w:iCs/>
        </w:rPr>
        <w:t>Theo-Drama</w:t>
      </w:r>
      <w:r w:rsidRPr="00434255">
        <w:rPr>
          <w:rFonts w:ascii="Times New Roman" w:hAnsi="Times New Roman" w:cs="Times New Roman"/>
        </w:rPr>
        <w:t>, vol. 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54" w:rsidRPr="007473D7" w:rsidRDefault="00F74B54" w:rsidP="00F74B54">
    <w:pPr>
      <w:pStyle w:val="NoSpacing"/>
      <w:rPr>
        <w:rFonts w:ascii="Bodoni MT Condensed" w:hAnsi="Bodoni MT Condensed"/>
        <w:i/>
        <w:sz w:val="22"/>
        <w:szCs w:val="24"/>
        <w:lang w:val="en-US"/>
      </w:rPr>
    </w:pPr>
    <w:r>
      <w:rPr>
        <w:rFonts w:ascii="Copperplate Gothic Light" w:hAnsi="Copperplate Gothic Light"/>
        <w:sz w:val="18"/>
        <w:szCs w:val="20"/>
        <w:lang w:val="en-US"/>
      </w:rPr>
      <w:t>KERUSSO</w:t>
    </w:r>
    <w:r w:rsidRPr="007473D7">
      <w:rPr>
        <w:rFonts w:ascii="Copperplate Gothic Light" w:hAnsi="Copperplate Gothic Light"/>
        <w:sz w:val="18"/>
        <w:szCs w:val="20"/>
        <w:lang w:val="en-US"/>
      </w:rPr>
      <w:t xml:space="preserve">; </w:t>
    </w:r>
    <w:r w:rsidRPr="007473D7">
      <w:rPr>
        <w:rFonts w:ascii="Century Schoolbook" w:hAnsi="Century Schoolbook"/>
        <w:sz w:val="18"/>
        <w:szCs w:val="20"/>
      </w:rPr>
      <w:t xml:space="preserve">Volume </w:t>
    </w:r>
    <w:r>
      <w:rPr>
        <w:rFonts w:ascii="Century Schoolbook" w:hAnsi="Century Schoolbook"/>
        <w:sz w:val="18"/>
        <w:szCs w:val="20"/>
        <w:lang w:val="en-US"/>
      </w:rPr>
      <w:t>1</w:t>
    </w:r>
    <w:r w:rsidRPr="007473D7">
      <w:rPr>
        <w:rFonts w:ascii="Century Schoolbook" w:hAnsi="Century Schoolbook"/>
        <w:sz w:val="18"/>
        <w:szCs w:val="20"/>
      </w:rPr>
      <w:t xml:space="preserve">, Nomor </w:t>
    </w:r>
    <w:r>
      <w:rPr>
        <w:rFonts w:ascii="Century Schoolbook" w:hAnsi="Century Schoolbook"/>
        <w:sz w:val="18"/>
        <w:szCs w:val="20"/>
        <w:lang w:val="en-US"/>
      </w:rPr>
      <w:t>1</w:t>
    </w:r>
    <w:r w:rsidRPr="007473D7">
      <w:rPr>
        <w:rFonts w:ascii="Century Schoolbook" w:hAnsi="Century Schoolbook"/>
        <w:sz w:val="18"/>
        <w:szCs w:val="20"/>
      </w:rPr>
      <w:t xml:space="preserve"> (</w:t>
    </w:r>
    <w:r>
      <w:rPr>
        <w:rFonts w:ascii="Century Schoolbook" w:hAnsi="Century Schoolbook"/>
        <w:sz w:val="18"/>
        <w:szCs w:val="20"/>
        <w:lang w:val="en-US"/>
      </w:rPr>
      <w:t xml:space="preserve">Agustus </w:t>
    </w:r>
    <w:r>
      <w:rPr>
        <w:rFonts w:ascii="Century Schoolbook" w:hAnsi="Century Schoolbook"/>
        <w:sz w:val="18"/>
        <w:szCs w:val="20"/>
      </w:rPr>
      <w:t>201</w:t>
    </w:r>
    <w:r>
      <w:rPr>
        <w:rFonts w:ascii="Century Schoolbook" w:hAnsi="Century Schoolbook"/>
        <w:sz w:val="18"/>
        <w:szCs w:val="20"/>
        <w:lang w:val="en-US"/>
      </w:rPr>
      <w:t>8</w:t>
    </w:r>
    <w:r w:rsidRPr="007473D7">
      <w:rPr>
        <w:rFonts w:ascii="Century Schoolbook" w:hAnsi="Century Schoolbook"/>
        <w:sz w:val="18"/>
        <w:szCs w:val="20"/>
      </w:rPr>
      <w:t>)</w:t>
    </w:r>
  </w:p>
  <w:p w:rsidR="00DE418A" w:rsidRPr="00F74B54" w:rsidRDefault="00DE418A" w:rsidP="00F74B54">
    <w:pPr>
      <w:pStyle w:val="Header"/>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Pr="009167D2" w:rsidRDefault="009167D2" w:rsidP="009167D2">
    <w:pPr>
      <w:pStyle w:val="Heading1"/>
      <w:spacing w:before="0" w:after="0"/>
      <w:jc w:val="right"/>
      <w:rPr>
        <w:rFonts w:asciiTheme="majorHAnsi" w:hAnsiTheme="majorHAnsi" w:cs="Times New Roman"/>
        <w:b w:val="0"/>
        <w:i/>
        <w:color w:val="auto"/>
        <w:sz w:val="24"/>
        <w:szCs w:val="24"/>
      </w:rPr>
    </w:pPr>
    <w:r w:rsidRPr="009167D2">
      <w:rPr>
        <w:rFonts w:asciiTheme="majorHAnsi" w:hAnsiTheme="majorHAnsi" w:cs="Times New Roman"/>
        <w:b w:val="0"/>
        <w:i/>
        <w:color w:val="auto"/>
        <w:sz w:val="24"/>
        <w:szCs w:val="24"/>
      </w:rPr>
      <w:t xml:space="preserve">Komparasi Konsep Soteriologi  Karl Rahner Dengan </w:t>
    </w:r>
    <w:r w:rsidRPr="009167D2">
      <w:rPr>
        <w:rFonts w:asciiTheme="majorHAnsi" w:hAnsiTheme="majorHAnsi" w:cs="Times New Roman"/>
        <w:b w:val="0"/>
        <w:i/>
        <w:color w:val="auto"/>
        <w:sz w:val="24"/>
        <w:szCs w:val="24"/>
        <w:lang w:val="id-ID"/>
      </w:rPr>
      <w:t>Hans</w:t>
    </w:r>
    <w:r w:rsidRPr="009167D2">
      <w:rPr>
        <w:rFonts w:asciiTheme="majorHAnsi" w:hAnsiTheme="majorHAnsi" w:cs="Times New Roman"/>
        <w:b w:val="0"/>
        <w:i/>
        <w:color w:val="auto"/>
        <w:sz w:val="24"/>
        <w:szCs w:val="24"/>
      </w:rPr>
      <w:t xml:space="preserve"> </w:t>
    </w:r>
    <w:r w:rsidRPr="009167D2">
      <w:rPr>
        <w:rFonts w:asciiTheme="majorHAnsi" w:hAnsiTheme="majorHAnsi" w:cs="Times New Roman"/>
        <w:b w:val="0"/>
        <w:i/>
        <w:color w:val="auto"/>
        <w:sz w:val="24"/>
        <w:szCs w:val="24"/>
        <w:lang w:val="id-ID"/>
      </w:rPr>
      <w:t>Urs Von Balthasar</w:t>
    </w:r>
    <w:r>
      <w:rPr>
        <w:rFonts w:asciiTheme="majorHAnsi" w:hAnsiTheme="majorHAnsi" w:cs="Times New Roman"/>
        <w:b w:val="0"/>
        <w:i/>
        <w:color w:val="auto"/>
        <w:sz w:val="24"/>
        <w:szCs w:val="24"/>
      </w:rPr>
      <w:t>-</w:t>
    </w:r>
    <w:r w:rsidRPr="009167D2">
      <w:rPr>
        <w:rFonts w:asciiTheme="majorHAnsi" w:hAnsiTheme="majorHAnsi" w:cs="Times New Roman"/>
        <w:b w:val="0"/>
        <w:i/>
        <w:color w:val="auto"/>
        <w:sz w:val="24"/>
        <w:szCs w:val="24"/>
      </w:rPr>
      <w:t>Fernando Tambunan</w:t>
    </w:r>
  </w:p>
  <w:p w:rsidR="00DE418A" w:rsidRDefault="00DE41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Pr="007473D7" w:rsidRDefault="00DE418A" w:rsidP="00F102E5">
    <w:pPr>
      <w:pStyle w:val="NoSpacing"/>
      <w:rPr>
        <w:rFonts w:ascii="Bodoni MT Condensed" w:hAnsi="Bodoni MT Condensed"/>
        <w:i/>
        <w:sz w:val="22"/>
        <w:szCs w:val="24"/>
        <w:lang w:val="en-US"/>
      </w:rPr>
    </w:pPr>
    <w:r>
      <w:rPr>
        <w:rFonts w:ascii="Copperplate Gothic Light" w:hAnsi="Copperplate Gothic Light"/>
        <w:sz w:val="18"/>
        <w:szCs w:val="20"/>
        <w:lang w:val="en-US"/>
      </w:rPr>
      <w:t>KERUSSO</w:t>
    </w:r>
    <w:r w:rsidRPr="007473D7">
      <w:rPr>
        <w:rFonts w:ascii="Copperplate Gothic Light" w:hAnsi="Copperplate Gothic Light"/>
        <w:sz w:val="18"/>
        <w:szCs w:val="20"/>
        <w:lang w:val="en-US"/>
      </w:rPr>
      <w:t xml:space="preserve">; </w:t>
    </w:r>
    <w:r w:rsidRPr="007473D7">
      <w:rPr>
        <w:rFonts w:ascii="Century Schoolbook" w:hAnsi="Century Schoolbook"/>
        <w:sz w:val="18"/>
        <w:szCs w:val="20"/>
      </w:rPr>
      <w:t xml:space="preserve">Volume </w:t>
    </w:r>
    <w:r>
      <w:rPr>
        <w:rFonts w:ascii="Century Schoolbook" w:hAnsi="Century Schoolbook"/>
        <w:sz w:val="18"/>
        <w:szCs w:val="20"/>
        <w:lang w:val="en-US"/>
      </w:rPr>
      <w:t>1</w:t>
    </w:r>
    <w:r w:rsidRPr="007473D7">
      <w:rPr>
        <w:rFonts w:ascii="Century Schoolbook" w:hAnsi="Century Schoolbook"/>
        <w:sz w:val="18"/>
        <w:szCs w:val="20"/>
      </w:rPr>
      <w:t xml:space="preserve">, Nomor </w:t>
    </w:r>
    <w:r>
      <w:rPr>
        <w:rFonts w:ascii="Century Schoolbook" w:hAnsi="Century Schoolbook"/>
        <w:sz w:val="18"/>
        <w:szCs w:val="20"/>
        <w:lang w:val="en-US"/>
      </w:rPr>
      <w:t>1</w:t>
    </w:r>
    <w:r w:rsidRPr="007473D7">
      <w:rPr>
        <w:rFonts w:ascii="Century Schoolbook" w:hAnsi="Century Schoolbook"/>
        <w:sz w:val="18"/>
        <w:szCs w:val="20"/>
      </w:rPr>
      <w:t xml:space="preserve"> (</w:t>
    </w:r>
    <w:r>
      <w:rPr>
        <w:rFonts w:ascii="Century Schoolbook" w:hAnsi="Century Schoolbook"/>
        <w:sz w:val="18"/>
        <w:szCs w:val="20"/>
        <w:lang w:val="en-US"/>
      </w:rPr>
      <w:t xml:space="preserve">Agustus </w:t>
    </w:r>
    <w:r>
      <w:rPr>
        <w:rFonts w:ascii="Century Schoolbook" w:hAnsi="Century Schoolbook"/>
        <w:sz w:val="18"/>
        <w:szCs w:val="20"/>
      </w:rPr>
      <w:t>201</w:t>
    </w:r>
    <w:r>
      <w:rPr>
        <w:rFonts w:ascii="Century Schoolbook" w:hAnsi="Century Schoolbook"/>
        <w:sz w:val="18"/>
        <w:szCs w:val="20"/>
        <w:lang w:val="en-US"/>
      </w:rPr>
      <w:t>8</w:t>
    </w:r>
    <w:r w:rsidRPr="007473D7">
      <w:rPr>
        <w:rFonts w:ascii="Century Schoolbook" w:hAnsi="Century Schoolbook"/>
        <w:sz w:val="18"/>
        <w:szCs w:val="20"/>
      </w:rPr>
      <w:t>)</w:t>
    </w:r>
  </w:p>
  <w:p w:rsidR="00DE418A" w:rsidRDefault="00DE41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900" w:hanging="54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
    <w:nsid w:val="00000002"/>
    <w:multiLevelType w:val="multilevel"/>
    <w:tmpl w:val="00000002"/>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2">
    <w:nsid w:val="00000003"/>
    <w:multiLevelType w:val="multilevel"/>
    <w:tmpl w:val="00000003"/>
    <w:lvl w:ilvl="0">
      <w:start w:val="1"/>
      <w:numFmt w:val="bullet"/>
      <w:lvlText w:val="●"/>
      <w:lvlJc w:val="left"/>
      <w:pPr>
        <w:tabs>
          <w:tab w:val="num" w:pos="720"/>
        </w:tabs>
        <w:ind w:left="1080" w:hanging="720"/>
      </w:pPr>
      <w:rPr>
        <w:rFonts w:ascii="Noto Sans Symbols" w:eastAsia="Times New Roman" w:hAnsi="Noto Sans Symbols" w:cs="Noto Sans Symbols"/>
      </w:rPr>
    </w:lvl>
    <w:lvl w:ilvl="1">
      <w:start w:val="1"/>
      <w:numFmt w:val="bullet"/>
      <w:lvlText w:val="o"/>
      <w:lvlJc w:val="left"/>
      <w:pPr>
        <w:tabs>
          <w:tab w:val="num" w:pos="1440"/>
        </w:tabs>
        <w:ind w:left="1800" w:hanging="720"/>
      </w:pPr>
      <w:rPr>
        <w:rFonts w:ascii="Courier New" w:eastAsia="Times New Roman" w:hAnsi="Courier New" w:cs="Courier New"/>
      </w:rPr>
    </w:lvl>
    <w:lvl w:ilvl="2">
      <w:start w:val="1"/>
      <w:numFmt w:val="bullet"/>
      <w:lvlText w:val="▪"/>
      <w:lvlJc w:val="left"/>
      <w:pPr>
        <w:tabs>
          <w:tab w:val="num" w:pos="2160"/>
        </w:tabs>
        <w:ind w:left="2520" w:hanging="540"/>
      </w:pPr>
      <w:rPr>
        <w:rFonts w:ascii="Noto Sans Symbols" w:eastAsia="Times New Roman" w:hAnsi="Noto Sans Symbols" w:cs="Noto Sans Symbols"/>
      </w:rPr>
    </w:lvl>
    <w:lvl w:ilvl="3">
      <w:start w:val="1"/>
      <w:numFmt w:val="bullet"/>
      <w:lvlText w:val="●"/>
      <w:lvlJc w:val="left"/>
      <w:pPr>
        <w:tabs>
          <w:tab w:val="num" w:pos="2880"/>
        </w:tabs>
        <w:ind w:left="3240" w:hanging="720"/>
      </w:pPr>
      <w:rPr>
        <w:rFonts w:ascii="Noto Sans Symbols" w:eastAsia="Times New Roman" w:hAnsi="Noto Sans Symbols" w:cs="Noto Sans Symbols"/>
      </w:rPr>
    </w:lvl>
    <w:lvl w:ilvl="4">
      <w:start w:val="1"/>
      <w:numFmt w:val="bullet"/>
      <w:lvlText w:val="o"/>
      <w:lvlJc w:val="left"/>
      <w:pPr>
        <w:tabs>
          <w:tab w:val="num" w:pos="3600"/>
        </w:tabs>
        <w:ind w:left="3960" w:hanging="720"/>
      </w:pPr>
      <w:rPr>
        <w:rFonts w:ascii="Courier New" w:eastAsia="Times New Roman" w:hAnsi="Courier New" w:cs="Courier New"/>
      </w:rPr>
    </w:lvl>
    <w:lvl w:ilvl="5">
      <w:start w:val="1"/>
      <w:numFmt w:val="bullet"/>
      <w:lvlText w:val="▪"/>
      <w:lvlJc w:val="left"/>
      <w:pPr>
        <w:tabs>
          <w:tab w:val="num" w:pos="4320"/>
        </w:tabs>
        <w:ind w:left="4680" w:hanging="540"/>
      </w:pPr>
      <w:rPr>
        <w:rFonts w:ascii="Noto Sans Symbols" w:eastAsia="Times New Roman" w:hAnsi="Noto Sans Symbols" w:cs="Noto Sans Symbols"/>
      </w:rPr>
    </w:lvl>
    <w:lvl w:ilvl="6">
      <w:start w:val="1"/>
      <w:numFmt w:val="bullet"/>
      <w:lvlText w:val="●"/>
      <w:lvlJc w:val="left"/>
      <w:pPr>
        <w:tabs>
          <w:tab w:val="num" w:pos="5040"/>
        </w:tabs>
        <w:ind w:left="5400" w:hanging="720"/>
      </w:pPr>
      <w:rPr>
        <w:rFonts w:ascii="Noto Sans Symbols" w:eastAsia="Times New Roman" w:hAnsi="Noto Sans Symbols" w:cs="Noto Sans Symbols"/>
      </w:rPr>
    </w:lvl>
    <w:lvl w:ilvl="7">
      <w:start w:val="1"/>
      <w:numFmt w:val="bullet"/>
      <w:lvlText w:val="o"/>
      <w:lvlJc w:val="left"/>
      <w:pPr>
        <w:tabs>
          <w:tab w:val="num" w:pos="5760"/>
        </w:tabs>
        <w:ind w:left="6120" w:hanging="720"/>
      </w:pPr>
      <w:rPr>
        <w:rFonts w:ascii="Courier New" w:eastAsia="Times New Roman" w:hAnsi="Courier New" w:cs="Courier New"/>
      </w:rPr>
    </w:lvl>
    <w:lvl w:ilvl="8">
      <w:start w:val="1"/>
      <w:numFmt w:val="bullet"/>
      <w:lvlText w:val="▪"/>
      <w:lvlJc w:val="left"/>
      <w:pPr>
        <w:tabs>
          <w:tab w:val="num" w:pos="6480"/>
        </w:tabs>
        <w:ind w:left="6840" w:hanging="540"/>
      </w:pPr>
      <w:rPr>
        <w:rFonts w:ascii="Noto Sans Symbols" w:eastAsia="Times New Roman" w:hAnsi="Noto Sans Symbols" w:cs="Noto Sans Symbols"/>
      </w:rPr>
    </w:lvl>
  </w:abstractNum>
  <w:abstractNum w:abstractNumId="3">
    <w:nsid w:val="00000004"/>
    <w:multiLevelType w:val="multilevel"/>
    <w:tmpl w:val="00000004"/>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4">
    <w:nsid w:val="00000005"/>
    <w:multiLevelType w:val="multilevel"/>
    <w:tmpl w:val="00000005"/>
    <w:lvl w:ilvl="0">
      <w:start w:val="1"/>
      <w:numFmt w:val="bullet"/>
      <w:lvlText w:val="●"/>
      <w:lvlJc w:val="left"/>
      <w:pPr>
        <w:tabs>
          <w:tab w:val="num" w:pos="1080"/>
        </w:tabs>
        <w:ind w:left="1440" w:hanging="1080"/>
      </w:pPr>
      <w:rPr>
        <w:rFonts w:ascii="Noto Sans Symbols" w:eastAsia="Times New Roman" w:hAnsi="Noto Sans Symbols" w:cs="Noto Sans Symbols"/>
      </w:rPr>
    </w:lvl>
    <w:lvl w:ilvl="1">
      <w:start w:val="1"/>
      <w:numFmt w:val="bullet"/>
      <w:lvlText w:val="o"/>
      <w:lvlJc w:val="left"/>
      <w:pPr>
        <w:tabs>
          <w:tab w:val="num" w:pos="1800"/>
        </w:tabs>
        <w:ind w:left="2160" w:hanging="1080"/>
      </w:pPr>
      <w:rPr>
        <w:rFonts w:ascii="Courier New" w:eastAsia="Times New Roman" w:hAnsi="Courier New" w:cs="Courier New"/>
      </w:rPr>
    </w:lvl>
    <w:lvl w:ilvl="2">
      <w:start w:val="1"/>
      <w:numFmt w:val="bullet"/>
      <w:lvlText w:val="▪"/>
      <w:lvlJc w:val="left"/>
      <w:pPr>
        <w:tabs>
          <w:tab w:val="num" w:pos="2520"/>
        </w:tabs>
        <w:ind w:left="2880" w:hanging="900"/>
      </w:pPr>
      <w:rPr>
        <w:rFonts w:ascii="Noto Sans Symbols" w:eastAsia="Times New Roman" w:hAnsi="Noto Sans Symbols" w:cs="Noto Sans Symbols"/>
      </w:rPr>
    </w:lvl>
    <w:lvl w:ilvl="3">
      <w:start w:val="1"/>
      <w:numFmt w:val="bullet"/>
      <w:lvlText w:val="●"/>
      <w:lvlJc w:val="left"/>
      <w:pPr>
        <w:tabs>
          <w:tab w:val="num" w:pos="3240"/>
        </w:tabs>
        <w:ind w:left="3600" w:hanging="1080"/>
      </w:pPr>
      <w:rPr>
        <w:rFonts w:ascii="Noto Sans Symbols" w:eastAsia="Times New Roman" w:hAnsi="Noto Sans Symbols" w:cs="Noto Sans Symbols"/>
      </w:rPr>
    </w:lvl>
    <w:lvl w:ilvl="4">
      <w:start w:val="1"/>
      <w:numFmt w:val="bullet"/>
      <w:lvlText w:val="o"/>
      <w:lvlJc w:val="left"/>
      <w:pPr>
        <w:tabs>
          <w:tab w:val="num" w:pos="3960"/>
        </w:tabs>
        <w:ind w:left="4320" w:hanging="1080"/>
      </w:pPr>
      <w:rPr>
        <w:rFonts w:ascii="Courier New" w:eastAsia="Times New Roman" w:hAnsi="Courier New" w:cs="Courier New"/>
      </w:rPr>
    </w:lvl>
    <w:lvl w:ilvl="5">
      <w:start w:val="1"/>
      <w:numFmt w:val="bullet"/>
      <w:lvlText w:val="▪"/>
      <w:lvlJc w:val="left"/>
      <w:pPr>
        <w:tabs>
          <w:tab w:val="num" w:pos="4680"/>
        </w:tabs>
        <w:ind w:left="5040" w:hanging="900"/>
      </w:pPr>
      <w:rPr>
        <w:rFonts w:ascii="Noto Sans Symbols" w:eastAsia="Times New Roman" w:hAnsi="Noto Sans Symbols" w:cs="Noto Sans Symbols"/>
      </w:rPr>
    </w:lvl>
    <w:lvl w:ilvl="6">
      <w:start w:val="1"/>
      <w:numFmt w:val="bullet"/>
      <w:lvlText w:val="●"/>
      <w:lvlJc w:val="left"/>
      <w:pPr>
        <w:tabs>
          <w:tab w:val="num" w:pos="5400"/>
        </w:tabs>
        <w:ind w:left="5760" w:hanging="1080"/>
      </w:pPr>
      <w:rPr>
        <w:rFonts w:ascii="Noto Sans Symbols" w:eastAsia="Times New Roman" w:hAnsi="Noto Sans Symbols" w:cs="Noto Sans Symbols"/>
      </w:rPr>
    </w:lvl>
    <w:lvl w:ilvl="7">
      <w:start w:val="1"/>
      <w:numFmt w:val="bullet"/>
      <w:lvlText w:val="o"/>
      <w:lvlJc w:val="left"/>
      <w:pPr>
        <w:tabs>
          <w:tab w:val="num" w:pos="6120"/>
        </w:tabs>
        <w:ind w:left="6480" w:hanging="1080"/>
      </w:pPr>
      <w:rPr>
        <w:rFonts w:ascii="Courier New" w:eastAsia="Times New Roman" w:hAnsi="Courier New" w:cs="Courier New"/>
      </w:rPr>
    </w:lvl>
    <w:lvl w:ilvl="8">
      <w:start w:val="1"/>
      <w:numFmt w:val="bullet"/>
      <w:lvlText w:val="▪"/>
      <w:lvlJc w:val="left"/>
      <w:pPr>
        <w:tabs>
          <w:tab w:val="num" w:pos="6840"/>
        </w:tabs>
        <w:ind w:left="7200" w:hanging="900"/>
      </w:pPr>
      <w:rPr>
        <w:rFonts w:ascii="Noto Sans Symbols" w:eastAsia="Times New Roman" w:hAnsi="Noto Sans Symbols" w:cs="Noto Sans Symbols"/>
      </w:rPr>
    </w:lvl>
  </w:abstractNum>
  <w:abstractNum w:abstractNumId="5">
    <w:nsid w:val="00000006"/>
    <w:multiLevelType w:val="multilevel"/>
    <w:tmpl w:val="00000006"/>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6">
    <w:nsid w:val="00000007"/>
    <w:multiLevelType w:val="multilevel"/>
    <w:tmpl w:val="00000007"/>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7">
    <w:nsid w:val="00000008"/>
    <w:multiLevelType w:val="multilevel"/>
    <w:tmpl w:val="00000008"/>
    <w:lvl w:ilvl="0">
      <w:start w:val="1"/>
      <w:numFmt w:val="decimal"/>
      <w:lvlText w:val="%1."/>
      <w:lvlJc w:val="left"/>
      <w:pPr>
        <w:tabs>
          <w:tab w:val="num" w:pos="360"/>
        </w:tabs>
        <w:ind w:left="720" w:hanging="360"/>
      </w:pPr>
      <w:rPr>
        <w:b w:val="0"/>
        <w:bCs w:val="0"/>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8">
    <w:nsid w:val="2F3D733C"/>
    <w:multiLevelType w:val="hybridMultilevel"/>
    <w:tmpl w:val="747AE452"/>
    <w:lvl w:ilvl="0" w:tplc="AC828E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43C93"/>
    <w:multiLevelType w:val="hybridMultilevel"/>
    <w:tmpl w:val="94D429C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17410">
      <o:colormenu v:ext="edit" strokecolor="none [3205]"/>
    </o:shapedefaults>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AwMDYyNrG0MLcwMTJT0lEKTi0uzszPAykwrAUAmDdrEiwAAAA="/>
  </w:docVars>
  <w:rsids>
    <w:rsidRoot w:val="009754F0"/>
    <w:rsid w:val="00000AFE"/>
    <w:rsid w:val="00016F1B"/>
    <w:rsid w:val="000238EF"/>
    <w:rsid w:val="0002799F"/>
    <w:rsid w:val="000560BB"/>
    <w:rsid w:val="000C0CE0"/>
    <w:rsid w:val="000D7A83"/>
    <w:rsid w:val="000F4CEE"/>
    <w:rsid w:val="00110881"/>
    <w:rsid w:val="00125960"/>
    <w:rsid w:val="0012596A"/>
    <w:rsid w:val="0014561D"/>
    <w:rsid w:val="00154616"/>
    <w:rsid w:val="001578CA"/>
    <w:rsid w:val="001E5E63"/>
    <w:rsid w:val="002025D0"/>
    <w:rsid w:val="00230C05"/>
    <w:rsid w:val="002E3087"/>
    <w:rsid w:val="00305E7E"/>
    <w:rsid w:val="00331EC4"/>
    <w:rsid w:val="003A6799"/>
    <w:rsid w:val="003C608E"/>
    <w:rsid w:val="003E5B02"/>
    <w:rsid w:val="00420A19"/>
    <w:rsid w:val="00424371"/>
    <w:rsid w:val="00427C65"/>
    <w:rsid w:val="00434255"/>
    <w:rsid w:val="004530DB"/>
    <w:rsid w:val="004657C9"/>
    <w:rsid w:val="004C3B4A"/>
    <w:rsid w:val="004C52D0"/>
    <w:rsid w:val="004D5158"/>
    <w:rsid w:val="004E2A21"/>
    <w:rsid w:val="004F60E3"/>
    <w:rsid w:val="00517C13"/>
    <w:rsid w:val="00530112"/>
    <w:rsid w:val="00555629"/>
    <w:rsid w:val="005B0509"/>
    <w:rsid w:val="0061148F"/>
    <w:rsid w:val="00674A46"/>
    <w:rsid w:val="006B358E"/>
    <w:rsid w:val="006C0640"/>
    <w:rsid w:val="006D5612"/>
    <w:rsid w:val="006E243D"/>
    <w:rsid w:val="006E3D93"/>
    <w:rsid w:val="0072063B"/>
    <w:rsid w:val="007473D7"/>
    <w:rsid w:val="00750D9B"/>
    <w:rsid w:val="007600DF"/>
    <w:rsid w:val="0076260C"/>
    <w:rsid w:val="00783EAA"/>
    <w:rsid w:val="007E76B7"/>
    <w:rsid w:val="00800A0B"/>
    <w:rsid w:val="00817F88"/>
    <w:rsid w:val="00851018"/>
    <w:rsid w:val="00861065"/>
    <w:rsid w:val="00887719"/>
    <w:rsid w:val="0090651E"/>
    <w:rsid w:val="00911087"/>
    <w:rsid w:val="009167D2"/>
    <w:rsid w:val="00943C13"/>
    <w:rsid w:val="0094406F"/>
    <w:rsid w:val="00947D62"/>
    <w:rsid w:val="00962B4B"/>
    <w:rsid w:val="009754F0"/>
    <w:rsid w:val="009813F5"/>
    <w:rsid w:val="009B7017"/>
    <w:rsid w:val="009C2F13"/>
    <w:rsid w:val="00A400A5"/>
    <w:rsid w:val="00AB1E46"/>
    <w:rsid w:val="00AC077A"/>
    <w:rsid w:val="00AE5169"/>
    <w:rsid w:val="00AF6B14"/>
    <w:rsid w:val="00B567CF"/>
    <w:rsid w:val="00B77458"/>
    <w:rsid w:val="00B84DE3"/>
    <w:rsid w:val="00BB7165"/>
    <w:rsid w:val="00BE06DF"/>
    <w:rsid w:val="00C07CAA"/>
    <w:rsid w:val="00C33659"/>
    <w:rsid w:val="00C40BAC"/>
    <w:rsid w:val="00C522BD"/>
    <w:rsid w:val="00C82C5F"/>
    <w:rsid w:val="00C9798D"/>
    <w:rsid w:val="00CA2047"/>
    <w:rsid w:val="00CD2C84"/>
    <w:rsid w:val="00CF1FCF"/>
    <w:rsid w:val="00CF4E95"/>
    <w:rsid w:val="00D071AA"/>
    <w:rsid w:val="00D25FE3"/>
    <w:rsid w:val="00D40040"/>
    <w:rsid w:val="00D87E04"/>
    <w:rsid w:val="00DE418A"/>
    <w:rsid w:val="00DE566F"/>
    <w:rsid w:val="00E50435"/>
    <w:rsid w:val="00E54553"/>
    <w:rsid w:val="00E644F8"/>
    <w:rsid w:val="00E83013"/>
    <w:rsid w:val="00EC0F64"/>
    <w:rsid w:val="00F05F5F"/>
    <w:rsid w:val="00F102E5"/>
    <w:rsid w:val="00F15EF7"/>
    <w:rsid w:val="00F2703B"/>
    <w:rsid w:val="00F41501"/>
    <w:rsid w:val="00F74B54"/>
    <w:rsid w:val="00F801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05]"/>
    </o:shapedefaults>
    <o:shapelayout v:ext="edit">
      <o:idmap v:ext="edit" data="1"/>
      <o:rules v:ext="edit">
        <o:r id="V:Rule3" type="connector" idref="#_x0000_s1034"/>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F0"/>
    <w:rPr>
      <w:rFonts w:ascii="Calibri" w:eastAsia="Times New Roman" w:hAnsi="Calibri" w:cs="Calibri"/>
      <w:color w:val="000000"/>
    </w:rPr>
  </w:style>
  <w:style w:type="paragraph" w:styleId="Heading1">
    <w:name w:val="heading 1"/>
    <w:basedOn w:val="Normal"/>
    <w:next w:val="Normal"/>
    <w:link w:val="Heading1Char"/>
    <w:uiPriority w:val="9"/>
    <w:qFormat/>
    <w:rsid w:val="009754F0"/>
    <w:pPr>
      <w:keepNext/>
      <w:keepLines/>
      <w:spacing w:before="480" w:after="120"/>
      <w:outlineLvl w:val="0"/>
    </w:pPr>
    <w:rPr>
      <w:b/>
      <w:bCs/>
      <w:sz w:val="48"/>
      <w:szCs w:val="48"/>
    </w:rPr>
  </w:style>
  <w:style w:type="paragraph" w:styleId="Heading2">
    <w:name w:val="heading 2"/>
    <w:basedOn w:val="Normal"/>
    <w:next w:val="Normal"/>
    <w:link w:val="Heading2Char"/>
    <w:uiPriority w:val="9"/>
    <w:qFormat/>
    <w:rsid w:val="009754F0"/>
    <w:pPr>
      <w:keepNext/>
      <w:keepLines/>
      <w:spacing w:before="360" w:after="80"/>
      <w:outlineLvl w:val="1"/>
    </w:pPr>
    <w:rPr>
      <w:b/>
      <w:bCs/>
      <w:sz w:val="36"/>
      <w:szCs w:val="36"/>
    </w:rPr>
  </w:style>
  <w:style w:type="paragraph" w:styleId="Heading3">
    <w:name w:val="heading 3"/>
    <w:basedOn w:val="Normal"/>
    <w:next w:val="Normal"/>
    <w:link w:val="Heading3Char"/>
    <w:uiPriority w:val="9"/>
    <w:qFormat/>
    <w:rsid w:val="009754F0"/>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9754F0"/>
    <w:pPr>
      <w:keepNext/>
      <w:keepLines/>
      <w:spacing w:before="240" w:after="40"/>
      <w:outlineLvl w:val="3"/>
    </w:pPr>
    <w:rPr>
      <w:b/>
      <w:bCs/>
      <w:sz w:val="24"/>
      <w:szCs w:val="24"/>
    </w:rPr>
  </w:style>
  <w:style w:type="paragraph" w:styleId="Heading5">
    <w:name w:val="heading 5"/>
    <w:basedOn w:val="Normal"/>
    <w:next w:val="Normal"/>
    <w:link w:val="Heading5Char"/>
    <w:uiPriority w:val="9"/>
    <w:qFormat/>
    <w:rsid w:val="009754F0"/>
    <w:pPr>
      <w:keepNext/>
      <w:keepLines/>
      <w:spacing w:before="220" w:after="40"/>
      <w:outlineLvl w:val="4"/>
    </w:pPr>
    <w:rPr>
      <w:b/>
      <w:bCs/>
    </w:rPr>
  </w:style>
  <w:style w:type="paragraph" w:styleId="Heading6">
    <w:name w:val="heading 6"/>
    <w:basedOn w:val="Normal"/>
    <w:next w:val="Normal"/>
    <w:link w:val="Heading6Char"/>
    <w:uiPriority w:val="9"/>
    <w:qFormat/>
    <w:rsid w:val="009754F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76B7"/>
    <w:pPr>
      <w:spacing w:after="0" w:line="240" w:lineRule="auto"/>
    </w:pPr>
    <w:rPr>
      <w:rFonts w:ascii="Times New Roman" w:hAnsi="Times New Roman"/>
      <w:sz w:val="24"/>
      <w:lang w:val="id-ID"/>
    </w:rPr>
  </w:style>
  <w:style w:type="character" w:customStyle="1" w:styleId="Heading1Char">
    <w:name w:val="Heading 1 Char"/>
    <w:basedOn w:val="DefaultParagraphFont"/>
    <w:link w:val="Heading1"/>
    <w:uiPriority w:val="9"/>
    <w:rsid w:val="009754F0"/>
    <w:rPr>
      <w:rFonts w:ascii="Calibri" w:eastAsia="Times New Roman" w:hAnsi="Calibri" w:cs="Calibri"/>
      <w:b/>
      <w:bCs/>
      <w:color w:val="000000"/>
      <w:sz w:val="48"/>
      <w:szCs w:val="48"/>
    </w:rPr>
  </w:style>
  <w:style w:type="character" w:customStyle="1" w:styleId="Heading2Char">
    <w:name w:val="Heading 2 Char"/>
    <w:basedOn w:val="DefaultParagraphFont"/>
    <w:link w:val="Heading2"/>
    <w:uiPriority w:val="9"/>
    <w:rsid w:val="009754F0"/>
    <w:rPr>
      <w:rFonts w:ascii="Calibri" w:eastAsia="Times New Roman" w:hAnsi="Calibri" w:cs="Calibri"/>
      <w:b/>
      <w:bCs/>
      <w:color w:val="000000"/>
      <w:sz w:val="36"/>
      <w:szCs w:val="36"/>
    </w:rPr>
  </w:style>
  <w:style w:type="character" w:customStyle="1" w:styleId="Heading3Char">
    <w:name w:val="Heading 3 Char"/>
    <w:basedOn w:val="DefaultParagraphFont"/>
    <w:link w:val="Heading3"/>
    <w:uiPriority w:val="9"/>
    <w:rsid w:val="009754F0"/>
    <w:rPr>
      <w:rFonts w:ascii="Calibri" w:eastAsia="Times New Roman" w:hAnsi="Calibri" w:cs="Calibri"/>
      <w:b/>
      <w:bCs/>
      <w:color w:val="000000"/>
      <w:sz w:val="28"/>
      <w:szCs w:val="28"/>
    </w:rPr>
  </w:style>
  <w:style w:type="character" w:customStyle="1" w:styleId="Heading4Char">
    <w:name w:val="Heading 4 Char"/>
    <w:basedOn w:val="DefaultParagraphFont"/>
    <w:link w:val="Heading4"/>
    <w:uiPriority w:val="9"/>
    <w:rsid w:val="009754F0"/>
    <w:rPr>
      <w:rFonts w:ascii="Calibri" w:eastAsia="Times New Roman" w:hAnsi="Calibri" w:cs="Calibri"/>
      <w:b/>
      <w:bCs/>
      <w:color w:val="000000"/>
      <w:sz w:val="24"/>
      <w:szCs w:val="24"/>
    </w:rPr>
  </w:style>
  <w:style w:type="character" w:customStyle="1" w:styleId="Heading5Char">
    <w:name w:val="Heading 5 Char"/>
    <w:basedOn w:val="DefaultParagraphFont"/>
    <w:link w:val="Heading5"/>
    <w:uiPriority w:val="9"/>
    <w:rsid w:val="009754F0"/>
    <w:rPr>
      <w:rFonts w:ascii="Calibri" w:eastAsia="Times New Roman" w:hAnsi="Calibri" w:cs="Calibri"/>
      <w:b/>
      <w:bCs/>
      <w:color w:val="000000"/>
    </w:rPr>
  </w:style>
  <w:style w:type="character" w:customStyle="1" w:styleId="Heading6Char">
    <w:name w:val="Heading 6 Char"/>
    <w:basedOn w:val="DefaultParagraphFont"/>
    <w:link w:val="Heading6"/>
    <w:uiPriority w:val="9"/>
    <w:rsid w:val="009754F0"/>
    <w:rPr>
      <w:rFonts w:ascii="Calibri" w:eastAsia="Times New Roman" w:hAnsi="Calibri" w:cs="Calibri"/>
      <w:b/>
      <w:bCs/>
      <w:color w:val="000000"/>
      <w:sz w:val="20"/>
      <w:szCs w:val="20"/>
    </w:rPr>
  </w:style>
  <w:style w:type="paragraph" w:styleId="Title">
    <w:name w:val="Title"/>
    <w:basedOn w:val="Normal"/>
    <w:link w:val="TitleChar"/>
    <w:uiPriority w:val="10"/>
    <w:qFormat/>
    <w:rsid w:val="009754F0"/>
    <w:pPr>
      <w:spacing w:after="0" w:line="360" w:lineRule="auto"/>
      <w:jc w:val="center"/>
    </w:pPr>
    <w:rPr>
      <w:rFonts w:ascii="Times New Roman" w:hAnsi="Times New Roman" w:cs="Times New Roman"/>
      <w:sz w:val="24"/>
      <w:szCs w:val="24"/>
      <w:u w:val="single"/>
    </w:rPr>
  </w:style>
  <w:style w:type="character" w:customStyle="1" w:styleId="TitleChar">
    <w:name w:val="Title Char"/>
    <w:basedOn w:val="DefaultParagraphFont"/>
    <w:link w:val="Title"/>
    <w:uiPriority w:val="10"/>
    <w:rsid w:val="009754F0"/>
    <w:rPr>
      <w:rFonts w:ascii="Times New Roman" w:eastAsia="Times New Roman" w:hAnsi="Times New Roman" w:cs="Times New Roman"/>
      <w:color w:val="000000"/>
      <w:sz w:val="24"/>
      <w:szCs w:val="24"/>
      <w:u w:val="single"/>
    </w:rPr>
  </w:style>
  <w:style w:type="paragraph" w:styleId="Subtitle">
    <w:name w:val="Subtitle"/>
    <w:basedOn w:val="Normal"/>
    <w:link w:val="SubtitleChar"/>
    <w:uiPriority w:val="11"/>
    <w:qFormat/>
    <w:rsid w:val="009754F0"/>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9754F0"/>
    <w:rPr>
      <w:rFonts w:ascii="Georgia" w:eastAsia="Times New Roman" w:hAnsi="Georgia" w:cs="Georgia"/>
      <w:i/>
      <w:iCs/>
      <w:color w:val="666666"/>
      <w:sz w:val="48"/>
      <w:szCs w:val="48"/>
    </w:rPr>
  </w:style>
  <w:style w:type="character" w:styleId="FootnoteReference">
    <w:name w:val="footnote reference"/>
    <w:basedOn w:val="DefaultParagraphFont"/>
    <w:uiPriority w:val="99"/>
    <w:rsid w:val="009754F0"/>
    <w:rPr>
      <w:vertAlign w:val="superscript"/>
    </w:rPr>
  </w:style>
  <w:style w:type="paragraph" w:styleId="FootnoteText">
    <w:name w:val="footnote text"/>
    <w:basedOn w:val="Normal"/>
    <w:link w:val="FootnoteTextChar"/>
    <w:uiPriority w:val="99"/>
    <w:rsid w:val="009754F0"/>
    <w:rPr>
      <w:sz w:val="20"/>
      <w:szCs w:val="20"/>
    </w:rPr>
  </w:style>
  <w:style w:type="character" w:customStyle="1" w:styleId="FootnoteTextChar">
    <w:name w:val="Footnote Text Char"/>
    <w:basedOn w:val="DefaultParagraphFont"/>
    <w:link w:val="FootnoteText"/>
    <w:uiPriority w:val="99"/>
    <w:rsid w:val="009754F0"/>
    <w:rPr>
      <w:rFonts w:ascii="Calibri" w:eastAsia="Times New Roman" w:hAnsi="Calibri" w:cs="Calibri"/>
      <w:color w:val="000000"/>
      <w:sz w:val="20"/>
      <w:szCs w:val="20"/>
    </w:rPr>
  </w:style>
  <w:style w:type="paragraph" w:styleId="BalloonText">
    <w:name w:val="Balloon Text"/>
    <w:basedOn w:val="Normal"/>
    <w:link w:val="BalloonTextChar"/>
    <w:rsid w:val="0097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54F0"/>
    <w:rPr>
      <w:rFonts w:ascii="Tahoma" w:eastAsia="Times New Roman" w:hAnsi="Tahoma" w:cs="Tahoma"/>
      <w:color w:val="000000"/>
      <w:sz w:val="16"/>
      <w:szCs w:val="16"/>
    </w:rPr>
  </w:style>
  <w:style w:type="character" w:customStyle="1" w:styleId="NoSpacingChar">
    <w:name w:val="No Spacing Char"/>
    <w:link w:val="NoSpacing"/>
    <w:uiPriority w:val="1"/>
    <w:locked/>
    <w:rsid w:val="00305E7E"/>
    <w:rPr>
      <w:rFonts w:ascii="Times New Roman" w:hAnsi="Times New Roman"/>
      <w:sz w:val="24"/>
      <w:lang w:val="id-ID"/>
    </w:rPr>
  </w:style>
  <w:style w:type="paragraph" w:styleId="Header">
    <w:name w:val="header"/>
    <w:basedOn w:val="Normal"/>
    <w:link w:val="HeaderChar"/>
    <w:uiPriority w:val="99"/>
    <w:unhideWhenUsed/>
    <w:rsid w:val="004C5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D0"/>
    <w:rPr>
      <w:rFonts w:ascii="Calibri" w:eastAsia="Times New Roman" w:hAnsi="Calibri" w:cs="Calibri"/>
      <w:color w:val="000000"/>
    </w:rPr>
  </w:style>
  <w:style w:type="paragraph" w:styleId="Footer">
    <w:name w:val="footer"/>
    <w:basedOn w:val="Normal"/>
    <w:link w:val="FooterChar"/>
    <w:uiPriority w:val="99"/>
    <w:unhideWhenUsed/>
    <w:rsid w:val="004C5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D0"/>
    <w:rPr>
      <w:rFonts w:ascii="Calibri" w:eastAsia="Times New Roman" w:hAnsi="Calibri" w:cs="Calibri"/>
      <w:color w:val="000000"/>
    </w:rPr>
  </w:style>
  <w:style w:type="paragraph" w:styleId="ListParagraph">
    <w:name w:val="List Paragraph"/>
    <w:basedOn w:val="Normal"/>
    <w:uiPriority w:val="34"/>
    <w:qFormat/>
    <w:rsid w:val="00BB7165"/>
    <w:pPr>
      <w:ind w:left="720"/>
      <w:contextualSpacing/>
    </w:pPr>
    <w:rPr>
      <w:rFonts w:asciiTheme="minorHAnsi" w:eastAsiaTheme="minorHAnsi" w:hAnsiTheme="minorHAnsi" w:cstheme="minorBidi"/>
      <w:color w:val="auto"/>
    </w:rPr>
  </w:style>
  <w:style w:type="paragraph" w:styleId="NormalWeb">
    <w:name w:val="Normal (Web)"/>
    <w:basedOn w:val="Normal"/>
    <w:uiPriority w:val="99"/>
    <w:unhideWhenUsed/>
    <w:rsid w:val="00BB7165"/>
    <w:pPr>
      <w:spacing w:before="100" w:beforeAutospacing="1" w:after="100" w:afterAutospacing="1" w:line="240" w:lineRule="auto"/>
    </w:pPr>
    <w:rPr>
      <w:rFonts w:ascii="Times New Roman" w:hAnsi="Times New Roman" w:cs="Times New Roman"/>
      <w:color w:val="auto"/>
      <w:sz w:val="24"/>
      <w:szCs w:val="24"/>
    </w:rPr>
  </w:style>
  <w:style w:type="character" w:styleId="Hyperlink">
    <w:name w:val="Hyperlink"/>
    <w:basedOn w:val="DefaultParagraphFont"/>
    <w:uiPriority w:val="99"/>
    <w:unhideWhenUsed/>
    <w:rsid w:val="00BB7165"/>
    <w:rPr>
      <w:color w:val="0000FF"/>
      <w:u w:val="single"/>
    </w:rPr>
  </w:style>
  <w:style w:type="character" w:customStyle="1" w:styleId="notranslate">
    <w:name w:val="notranslate"/>
    <w:rsid w:val="00BB7165"/>
  </w:style>
  <w:style w:type="character" w:customStyle="1" w:styleId="reference-text">
    <w:name w:val="reference-text"/>
    <w:basedOn w:val="DefaultParagraphFont"/>
    <w:rsid w:val="00BB7165"/>
  </w:style>
  <w:style w:type="paragraph" w:customStyle="1" w:styleId="Default">
    <w:name w:val="Default"/>
    <w:rsid w:val="00BB716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BB7165"/>
    <w:rPr>
      <w:i/>
      <w:iCs/>
    </w:rPr>
  </w:style>
  <w:style w:type="character" w:styleId="HTMLCite">
    <w:name w:val="HTML Cite"/>
    <w:basedOn w:val="DefaultParagraphFont"/>
    <w:uiPriority w:val="99"/>
    <w:semiHidden/>
    <w:unhideWhenUsed/>
    <w:rsid w:val="00BB71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F0"/>
    <w:rPr>
      <w:rFonts w:ascii="Calibri" w:eastAsia="Times New Roman" w:hAnsi="Calibri" w:cs="Calibri"/>
      <w:color w:val="000000"/>
    </w:rPr>
  </w:style>
  <w:style w:type="paragraph" w:styleId="Heading1">
    <w:name w:val="heading 1"/>
    <w:basedOn w:val="Normal"/>
    <w:next w:val="Normal"/>
    <w:link w:val="Heading1Char"/>
    <w:uiPriority w:val="9"/>
    <w:qFormat/>
    <w:rsid w:val="009754F0"/>
    <w:pPr>
      <w:keepNext/>
      <w:keepLines/>
      <w:spacing w:before="480" w:after="120"/>
      <w:outlineLvl w:val="0"/>
    </w:pPr>
    <w:rPr>
      <w:b/>
      <w:bCs/>
      <w:sz w:val="48"/>
      <w:szCs w:val="48"/>
    </w:rPr>
  </w:style>
  <w:style w:type="paragraph" w:styleId="Heading2">
    <w:name w:val="heading 2"/>
    <w:basedOn w:val="Normal"/>
    <w:next w:val="Normal"/>
    <w:link w:val="Heading2Char"/>
    <w:uiPriority w:val="9"/>
    <w:qFormat/>
    <w:rsid w:val="009754F0"/>
    <w:pPr>
      <w:keepNext/>
      <w:keepLines/>
      <w:spacing w:before="360" w:after="80"/>
      <w:outlineLvl w:val="1"/>
    </w:pPr>
    <w:rPr>
      <w:b/>
      <w:bCs/>
      <w:sz w:val="36"/>
      <w:szCs w:val="36"/>
    </w:rPr>
  </w:style>
  <w:style w:type="paragraph" w:styleId="Heading3">
    <w:name w:val="heading 3"/>
    <w:basedOn w:val="Normal"/>
    <w:next w:val="Normal"/>
    <w:link w:val="Heading3Char"/>
    <w:uiPriority w:val="9"/>
    <w:qFormat/>
    <w:rsid w:val="009754F0"/>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9754F0"/>
    <w:pPr>
      <w:keepNext/>
      <w:keepLines/>
      <w:spacing w:before="240" w:after="40"/>
      <w:outlineLvl w:val="3"/>
    </w:pPr>
    <w:rPr>
      <w:b/>
      <w:bCs/>
      <w:sz w:val="24"/>
      <w:szCs w:val="24"/>
    </w:rPr>
  </w:style>
  <w:style w:type="paragraph" w:styleId="Heading5">
    <w:name w:val="heading 5"/>
    <w:basedOn w:val="Normal"/>
    <w:next w:val="Normal"/>
    <w:link w:val="Heading5Char"/>
    <w:uiPriority w:val="9"/>
    <w:qFormat/>
    <w:rsid w:val="009754F0"/>
    <w:pPr>
      <w:keepNext/>
      <w:keepLines/>
      <w:spacing w:before="220" w:after="40"/>
      <w:outlineLvl w:val="4"/>
    </w:pPr>
    <w:rPr>
      <w:b/>
      <w:bCs/>
    </w:rPr>
  </w:style>
  <w:style w:type="paragraph" w:styleId="Heading6">
    <w:name w:val="heading 6"/>
    <w:basedOn w:val="Normal"/>
    <w:next w:val="Normal"/>
    <w:link w:val="Heading6Char"/>
    <w:uiPriority w:val="9"/>
    <w:qFormat/>
    <w:rsid w:val="009754F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76B7"/>
    <w:pPr>
      <w:spacing w:after="0" w:line="240" w:lineRule="auto"/>
    </w:pPr>
    <w:rPr>
      <w:rFonts w:ascii="Times New Roman" w:hAnsi="Times New Roman"/>
      <w:sz w:val="24"/>
      <w:lang w:val="id-ID"/>
    </w:rPr>
  </w:style>
  <w:style w:type="character" w:customStyle="1" w:styleId="Heading1Char">
    <w:name w:val="Heading 1 Char"/>
    <w:basedOn w:val="DefaultParagraphFont"/>
    <w:link w:val="Heading1"/>
    <w:uiPriority w:val="9"/>
    <w:rsid w:val="009754F0"/>
    <w:rPr>
      <w:rFonts w:ascii="Calibri" w:eastAsia="Times New Roman" w:hAnsi="Calibri" w:cs="Calibri"/>
      <w:b/>
      <w:bCs/>
      <w:color w:val="000000"/>
      <w:sz w:val="48"/>
      <w:szCs w:val="48"/>
    </w:rPr>
  </w:style>
  <w:style w:type="character" w:customStyle="1" w:styleId="Heading2Char">
    <w:name w:val="Heading 2 Char"/>
    <w:basedOn w:val="DefaultParagraphFont"/>
    <w:link w:val="Heading2"/>
    <w:uiPriority w:val="9"/>
    <w:rsid w:val="009754F0"/>
    <w:rPr>
      <w:rFonts w:ascii="Calibri" w:eastAsia="Times New Roman" w:hAnsi="Calibri" w:cs="Calibri"/>
      <w:b/>
      <w:bCs/>
      <w:color w:val="000000"/>
      <w:sz w:val="36"/>
      <w:szCs w:val="36"/>
    </w:rPr>
  </w:style>
  <w:style w:type="character" w:customStyle="1" w:styleId="Heading3Char">
    <w:name w:val="Heading 3 Char"/>
    <w:basedOn w:val="DefaultParagraphFont"/>
    <w:link w:val="Heading3"/>
    <w:uiPriority w:val="9"/>
    <w:rsid w:val="009754F0"/>
    <w:rPr>
      <w:rFonts w:ascii="Calibri" w:eastAsia="Times New Roman" w:hAnsi="Calibri" w:cs="Calibri"/>
      <w:b/>
      <w:bCs/>
      <w:color w:val="000000"/>
      <w:sz w:val="28"/>
      <w:szCs w:val="28"/>
    </w:rPr>
  </w:style>
  <w:style w:type="character" w:customStyle="1" w:styleId="Heading4Char">
    <w:name w:val="Heading 4 Char"/>
    <w:basedOn w:val="DefaultParagraphFont"/>
    <w:link w:val="Heading4"/>
    <w:uiPriority w:val="9"/>
    <w:rsid w:val="009754F0"/>
    <w:rPr>
      <w:rFonts w:ascii="Calibri" w:eastAsia="Times New Roman" w:hAnsi="Calibri" w:cs="Calibri"/>
      <w:b/>
      <w:bCs/>
      <w:color w:val="000000"/>
      <w:sz w:val="24"/>
      <w:szCs w:val="24"/>
    </w:rPr>
  </w:style>
  <w:style w:type="character" w:customStyle="1" w:styleId="Heading5Char">
    <w:name w:val="Heading 5 Char"/>
    <w:basedOn w:val="DefaultParagraphFont"/>
    <w:link w:val="Heading5"/>
    <w:uiPriority w:val="9"/>
    <w:rsid w:val="009754F0"/>
    <w:rPr>
      <w:rFonts w:ascii="Calibri" w:eastAsia="Times New Roman" w:hAnsi="Calibri" w:cs="Calibri"/>
      <w:b/>
      <w:bCs/>
      <w:color w:val="000000"/>
    </w:rPr>
  </w:style>
  <w:style w:type="character" w:customStyle="1" w:styleId="Heading6Char">
    <w:name w:val="Heading 6 Char"/>
    <w:basedOn w:val="DefaultParagraphFont"/>
    <w:link w:val="Heading6"/>
    <w:uiPriority w:val="9"/>
    <w:rsid w:val="009754F0"/>
    <w:rPr>
      <w:rFonts w:ascii="Calibri" w:eastAsia="Times New Roman" w:hAnsi="Calibri" w:cs="Calibri"/>
      <w:b/>
      <w:bCs/>
      <w:color w:val="000000"/>
      <w:sz w:val="20"/>
      <w:szCs w:val="20"/>
    </w:rPr>
  </w:style>
  <w:style w:type="paragraph" w:styleId="Title">
    <w:name w:val="Title"/>
    <w:basedOn w:val="Normal"/>
    <w:link w:val="TitleChar"/>
    <w:uiPriority w:val="10"/>
    <w:qFormat/>
    <w:rsid w:val="009754F0"/>
    <w:pPr>
      <w:spacing w:after="0" w:line="360" w:lineRule="auto"/>
      <w:jc w:val="center"/>
    </w:pPr>
    <w:rPr>
      <w:rFonts w:ascii="Times New Roman" w:hAnsi="Times New Roman" w:cs="Times New Roman"/>
      <w:sz w:val="24"/>
      <w:szCs w:val="24"/>
      <w:u w:val="single"/>
    </w:rPr>
  </w:style>
  <w:style w:type="character" w:customStyle="1" w:styleId="TitleChar">
    <w:name w:val="Title Char"/>
    <w:basedOn w:val="DefaultParagraphFont"/>
    <w:link w:val="Title"/>
    <w:uiPriority w:val="10"/>
    <w:rsid w:val="009754F0"/>
    <w:rPr>
      <w:rFonts w:ascii="Times New Roman" w:eastAsia="Times New Roman" w:hAnsi="Times New Roman" w:cs="Times New Roman"/>
      <w:color w:val="000000"/>
      <w:sz w:val="24"/>
      <w:szCs w:val="24"/>
      <w:u w:val="single"/>
    </w:rPr>
  </w:style>
  <w:style w:type="paragraph" w:styleId="Subtitle">
    <w:name w:val="Subtitle"/>
    <w:basedOn w:val="Normal"/>
    <w:link w:val="SubtitleChar"/>
    <w:uiPriority w:val="11"/>
    <w:qFormat/>
    <w:rsid w:val="009754F0"/>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9754F0"/>
    <w:rPr>
      <w:rFonts w:ascii="Georgia" w:eastAsia="Times New Roman" w:hAnsi="Georgia" w:cs="Georgia"/>
      <w:i/>
      <w:iCs/>
      <w:color w:val="666666"/>
      <w:sz w:val="48"/>
      <w:szCs w:val="48"/>
    </w:rPr>
  </w:style>
  <w:style w:type="character" w:styleId="FootnoteReference">
    <w:name w:val="footnote reference"/>
    <w:basedOn w:val="DefaultParagraphFont"/>
    <w:uiPriority w:val="99"/>
    <w:rsid w:val="009754F0"/>
    <w:rPr>
      <w:vertAlign w:val="superscript"/>
    </w:rPr>
  </w:style>
  <w:style w:type="paragraph" w:styleId="FootnoteText">
    <w:name w:val="footnote text"/>
    <w:basedOn w:val="Normal"/>
    <w:link w:val="FootnoteTextChar"/>
    <w:uiPriority w:val="99"/>
    <w:rsid w:val="009754F0"/>
    <w:rPr>
      <w:sz w:val="20"/>
      <w:szCs w:val="20"/>
    </w:rPr>
  </w:style>
  <w:style w:type="character" w:customStyle="1" w:styleId="FootnoteTextChar">
    <w:name w:val="Footnote Text Char"/>
    <w:basedOn w:val="DefaultParagraphFont"/>
    <w:link w:val="FootnoteText"/>
    <w:uiPriority w:val="99"/>
    <w:rsid w:val="009754F0"/>
    <w:rPr>
      <w:rFonts w:ascii="Calibri" w:eastAsia="Times New Roman" w:hAnsi="Calibri" w:cs="Calibri"/>
      <w:color w:val="000000"/>
      <w:sz w:val="20"/>
      <w:szCs w:val="20"/>
    </w:rPr>
  </w:style>
  <w:style w:type="paragraph" w:styleId="BalloonText">
    <w:name w:val="Balloon Text"/>
    <w:basedOn w:val="Normal"/>
    <w:link w:val="BalloonTextChar"/>
    <w:rsid w:val="0097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54F0"/>
    <w:rPr>
      <w:rFonts w:ascii="Tahoma" w:eastAsia="Times New Roman" w:hAnsi="Tahoma" w:cs="Tahoma"/>
      <w:color w:val="000000"/>
      <w:sz w:val="16"/>
      <w:szCs w:val="16"/>
    </w:rPr>
  </w:style>
  <w:style w:type="character" w:customStyle="1" w:styleId="NoSpacingChar">
    <w:name w:val="No Spacing Char"/>
    <w:link w:val="NoSpacing"/>
    <w:uiPriority w:val="1"/>
    <w:locked/>
    <w:rsid w:val="00305E7E"/>
    <w:rPr>
      <w:rFonts w:ascii="Times New Roman" w:hAnsi="Times New Roman"/>
      <w:sz w:val="24"/>
      <w:lang w:val="id-ID"/>
    </w:rPr>
  </w:style>
  <w:style w:type="paragraph" w:styleId="Header">
    <w:name w:val="header"/>
    <w:basedOn w:val="Normal"/>
    <w:link w:val="HeaderChar"/>
    <w:uiPriority w:val="99"/>
    <w:unhideWhenUsed/>
    <w:rsid w:val="004C5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D0"/>
    <w:rPr>
      <w:rFonts w:ascii="Calibri" w:eastAsia="Times New Roman" w:hAnsi="Calibri" w:cs="Calibri"/>
      <w:color w:val="000000"/>
    </w:rPr>
  </w:style>
  <w:style w:type="paragraph" w:styleId="Footer">
    <w:name w:val="footer"/>
    <w:basedOn w:val="Normal"/>
    <w:link w:val="FooterChar"/>
    <w:uiPriority w:val="99"/>
    <w:unhideWhenUsed/>
    <w:rsid w:val="004C5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D0"/>
    <w:rPr>
      <w:rFonts w:ascii="Calibri" w:eastAsia="Times New Roman" w:hAnsi="Calibri" w:cs="Calibri"/>
      <w:color w:val="000000"/>
    </w:rPr>
  </w:style>
</w:styles>
</file>

<file path=word/webSettings.xml><?xml version="1.0" encoding="utf-8"?>
<w:webSettings xmlns:r="http://schemas.openxmlformats.org/officeDocument/2006/relationships" xmlns:w="http://schemas.openxmlformats.org/wordprocessingml/2006/main">
  <w:divs>
    <w:div w:id="6551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stinus.wordpress.com/wp-admin/post.php?post=87&amp;action=edit"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logger.com/blogger.g?blogID=424747416279902125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d.wikipedia.org/wiki/Kristus" TargetMode="External"/><Relationship Id="rId2" Type="http://schemas.openxmlformats.org/officeDocument/2006/relationships/hyperlink" Target="https://id.wikipedia.org/wiki/Kristen" TargetMode="External"/><Relationship Id="rId1" Type="http://schemas.openxmlformats.org/officeDocument/2006/relationships/hyperlink" Target="https://id.wikipedia.org/wiki/Inj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F308C5B-1703-4985-9F27-F9AF39EF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6230</Words>
  <Characters>35515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CHAREL</dc:creator>
  <cp:lastModifiedBy>user</cp:lastModifiedBy>
  <cp:revision>3</cp:revision>
  <cp:lastPrinted>2019-02-06T04:51:00Z</cp:lastPrinted>
  <dcterms:created xsi:type="dcterms:W3CDTF">2019-01-21T05:11:00Z</dcterms:created>
  <dcterms:modified xsi:type="dcterms:W3CDTF">2019-02-06T05:04:00Z</dcterms:modified>
</cp:coreProperties>
</file>